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3992" w14:textId="77777777" w:rsidR="006B4398" w:rsidRDefault="006B4398"/>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14:paraId="15BF0869" w14:textId="77777777" w:rsidTr="006B4398">
        <w:tc>
          <w:tcPr>
            <w:tcW w:w="1582" w:type="dxa"/>
          </w:tcPr>
          <w:p w14:paraId="15BF0867" w14:textId="77777777" w:rsidR="0012209D" w:rsidRDefault="0012209D" w:rsidP="00321CAA">
            <w:r>
              <w:t>Last updated:</w:t>
            </w:r>
          </w:p>
        </w:tc>
        <w:tc>
          <w:tcPr>
            <w:tcW w:w="8055" w:type="dxa"/>
          </w:tcPr>
          <w:p w14:paraId="15BF0868" w14:textId="29F37D9D" w:rsidR="0012209D" w:rsidRDefault="006B4398" w:rsidP="00321CAA">
            <w:r>
              <w:t>May</w:t>
            </w:r>
            <w:r w:rsidR="00D8321D">
              <w:t xml:space="preserve"> 2022</w:t>
            </w:r>
          </w:p>
        </w:tc>
      </w:tr>
    </w:tbl>
    <w:p w14:paraId="5340F1E0" w14:textId="77777777" w:rsidR="006B4398" w:rsidRDefault="006B4398" w:rsidP="0012209D">
      <w:pPr>
        <w:rPr>
          <w:b/>
          <w:bCs/>
          <w:sz w:val="22"/>
          <w:szCs w:val="24"/>
        </w:rPr>
      </w:pPr>
    </w:p>
    <w:p w14:paraId="15BF086B" w14:textId="7D26C42D"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0"/>
        <w:gridCol w:w="4549"/>
        <w:gridCol w:w="845"/>
        <w:gridCol w:w="1723"/>
      </w:tblGrid>
      <w:tr w:rsidR="0012209D" w:rsidRPr="00595F13" w14:paraId="15BF086F" w14:textId="77777777" w:rsidTr="4CFA899A">
        <w:tc>
          <w:tcPr>
            <w:tcW w:w="2525" w:type="dxa"/>
            <w:shd w:val="clear" w:color="auto" w:fill="D9D9D9" w:themeFill="background1" w:themeFillShade="D9"/>
          </w:tcPr>
          <w:p w14:paraId="15BF086D" w14:textId="77777777" w:rsidR="0012209D" w:rsidRPr="00595F13" w:rsidRDefault="0012209D" w:rsidP="00321CAA">
            <w:pPr>
              <w:rPr>
                <w:szCs w:val="18"/>
              </w:rPr>
            </w:pPr>
            <w:r w:rsidRPr="00595F13">
              <w:rPr>
                <w:szCs w:val="18"/>
              </w:rPr>
              <w:t>Post title:</w:t>
            </w:r>
          </w:p>
        </w:tc>
        <w:tc>
          <w:tcPr>
            <w:tcW w:w="7226" w:type="dxa"/>
            <w:gridSpan w:val="3"/>
          </w:tcPr>
          <w:p w14:paraId="15BF086E" w14:textId="1F28A22B" w:rsidR="0012209D" w:rsidRPr="00595F13" w:rsidRDefault="00FB7686" w:rsidP="004022C1">
            <w:pPr>
              <w:rPr>
                <w:b/>
                <w:bCs/>
                <w:szCs w:val="18"/>
              </w:rPr>
            </w:pPr>
            <w:r>
              <w:rPr>
                <w:b/>
                <w:bCs/>
                <w:szCs w:val="18"/>
              </w:rPr>
              <w:t xml:space="preserve">Head of </w:t>
            </w:r>
            <w:r w:rsidR="007E1938" w:rsidRPr="00595F13">
              <w:rPr>
                <w:b/>
                <w:bCs/>
                <w:szCs w:val="18"/>
              </w:rPr>
              <w:t>Ta</w:t>
            </w:r>
            <w:r w:rsidR="002355FA" w:rsidRPr="00595F13">
              <w:rPr>
                <w:b/>
                <w:bCs/>
                <w:szCs w:val="18"/>
              </w:rPr>
              <w:t>ught Programme Administration</w:t>
            </w:r>
          </w:p>
        </w:tc>
      </w:tr>
      <w:tr w:rsidR="0012209D" w:rsidRPr="00595F13" w14:paraId="15BF0875" w14:textId="77777777" w:rsidTr="4CFA899A">
        <w:tc>
          <w:tcPr>
            <w:tcW w:w="2525" w:type="dxa"/>
            <w:shd w:val="clear" w:color="auto" w:fill="D9D9D9" w:themeFill="background1" w:themeFillShade="D9"/>
          </w:tcPr>
          <w:p w14:paraId="15BF0873" w14:textId="7A5D5132" w:rsidR="0012209D" w:rsidRPr="00595F13" w:rsidRDefault="00B93065" w:rsidP="00321CAA">
            <w:pPr>
              <w:rPr>
                <w:szCs w:val="18"/>
              </w:rPr>
            </w:pPr>
            <w:r w:rsidRPr="00595F13">
              <w:rPr>
                <w:szCs w:val="18"/>
              </w:rPr>
              <w:t>School/Department</w:t>
            </w:r>
            <w:r w:rsidR="0012209D" w:rsidRPr="00595F13">
              <w:rPr>
                <w:szCs w:val="18"/>
              </w:rPr>
              <w:t>:</w:t>
            </w:r>
          </w:p>
        </w:tc>
        <w:tc>
          <w:tcPr>
            <w:tcW w:w="7226" w:type="dxa"/>
            <w:gridSpan w:val="3"/>
          </w:tcPr>
          <w:p w14:paraId="15BF0874" w14:textId="3E34464D" w:rsidR="0012209D" w:rsidRPr="00595F13" w:rsidRDefault="003E5D80" w:rsidP="00321CAA">
            <w:pPr>
              <w:rPr>
                <w:szCs w:val="18"/>
              </w:rPr>
            </w:pPr>
            <w:r w:rsidRPr="00595F13">
              <w:rPr>
                <w:szCs w:val="18"/>
              </w:rPr>
              <w:t>Student</w:t>
            </w:r>
            <w:r w:rsidR="00213AF8" w:rsidRPr="00595F13">
              <w:rPr>
                <w:szCs w:val="18"/>
              </w:rPr>
              <w:t xml:space="preserve"> and Education Services</w:t>
            </w:r>
            <w:r w:rsidR="00C938F7" w:rsidRPr="00595F13">
              <w:rPr>
                <w:szCs w:val="18"/>
              </w:rPr>
              <w:t xml:space="preserve"> (SES)</w:t>
            </w:r>
          </w:p>
        </w:tc>
      </w:tr>
      <w:tr w:rsidR="00746AEB" w:rsidRPr="00595F13" w14:paraId="07201851" w14:textId="77777777" w:rsidTr="4CFA899A">
        <w:tc>
          <w:tcPr>
            <w:tcW w:w="2525" w:type="dxa"/>
            <w:shd w:val="clear" w:color="auto" w:fill="D9D9D9" w:themeFill="background1" w:themeFillShade="D9"/>
          </w:tcPr>
          <w:p w14:paraId="158400D7" w14:textId="4B829CEE" w:rsidR="00746AEB" w:rsidRPr="00595F13" w:rsidRDefault="00746AEB" w:rsidP="00321CAA">
            <w:pPr>
              <w:rPr>
                <w:szCs w:val="18"/>
              </w:rPr>
            </w:pPr>
            <w:r w:rsidRPr="00595F13">
              <w:rPr>
                <w:szCs w:val="18"/>
              </w:rPr>
              <w:t>Faculty:</w:t>
            </w:r>
          </w:p>
        </w:tc>
        <w:tc>
          <w:tcPr>
            <w:tcW w:w="7226" w:type="dxa"/>
            <w:gridSpan w:val="3"/>
          </w:tcPr>
          <w:p w14:paraId="7A897A27" w14:textId="69C5E770" w:rsidR="00746AEB" w:rsidRPr="00595F13" w:rsidRDefault="00213AF8" w:rsidP="00321CAA">
            <w:pPr>
              <w:rPr>
                <w:szCs w:val="18"/>
              </w:rPr>
            </w:pPr>
            <w:r w:rsidRPr="00595F13">
              <w:rPr>
                <w:szCs w:val="18"/>
              </w:rPr>
              <w:t>Student Experience Directorate</w:t>
            </w:r>
            <w:r w:rsidR="00C938F7" w:rsidRPr="00595F13">
              <w:rPr>
                <w:szCs w:val="18"/>
              </w:rPr>
              <w:t xml:space="preserve"> (SED)</w:t>
            </w:r>
          </w:p>
        </w:tc>
      </w:tr>
      <w:tr w:rsidR="0012209D" w:rsidRPr="00595F13" w14:paraId="15BF087A" w14:textId="77777777" w:rsidTr="4CFA899A">
        <w:tc>
          <w:tcPr>
            <w:tcW w:w="2525" w:type="dxa"/>
            <w:shd w:val="clear" w:color="auto" w:fill="D9D9D9" w:themeFill="background1" w:themeFillShade="D9"/>
          </w:tcPr>
          <w:p w14:paraId="15BF0876" w14:textId="44B3D55B" w:rsidR="0012209D" w:rsidRPr="00595F13" w:rsidRDefault="00746AEB" w:rsidP="00746AEB">
            <w:pPr>
              <w:rPr>
                <w:szCs w:val="18"/>
              </w:rPr>
            </w:pPr>
            <w:r w:rsidRPr="00595F13">
              <w:rPr>
                <w:szCs w:val="18"/>
              </w:rPr>
              <w:t>Career P</w:t>
            </w:r>
            <w:r w:rsidR="0012209D" w:rsidRPr="00595F13">
              <w:rPr>
                <w:szCs w:val="18"/>
              </w:rPr>
              <w:t>athway:</w:t>
            </w:r>
          </w:p>
        </w:tc>
        <w:tc>
          <w:tcPr>
            <w:tcW w:w="4620" w:type="dxa"/>
          </w:tcPr>
          <w:p w14:paraId="15BF0877" w14:textId="61CB3FE3" w:rsidR="0012209D" w:rsidRPr="00595F13" w:rsidRDefault="00222DE4" w:rsidP="00FF246F">
            <w:pPr>
              <w:rPr>
                <w:szCs w:val="18"/>
              </w:rPr>
            </w:pPr>
            <w:r w:rsidRPr="00595F13">
              <w:rPr>
                <w:szCs w:val="18"/>
              </w:rPr>
              <w:t>Management, Specialist and Administrative (MSA)</w:t>
            </w:r>
          </w:p>
        </w:tc>
        <w:tc>
          <w:tcPr>
            <w:tcW w:w="850" w:type="dxa"/>
            <w:shd w:val="clear" w:color="auto" w:fill="D9D9D9" w:themeFill="background1" w:themeFillShade="D9"/>
          </w:tcPr>
          <w:p w14:paraId="15BF0878" w14:textId="77777777" w:rsidR="0012209D" w:rsidRPr="00595F13" w:rsidRDefault="0012209D" w:rsidP="00321CAA">
            <w:pPr>
              <w:rPr>
                <w:szCs w:val="18"/>
              </w:rPr>
            </w:pPr>
            <w:r w:rsidRPr="00595F13">
              <w:rPr>
                <w:szCs w:val="18"/>
              </w:rPr>
              <w:t>Level:</w:t>
            </w:r>
          </w:p>
        </w:tc>
        <w:tc>
          <w:tcPr>
            <w:tcW w:w="1756" w:type="dxa"/>
          </w:tcPr>
          <w:p w14:paraId="15BF0879" w14:textId="31BBA38A" w:rsidR="0012209D" w:rsidRPr="00595F13" w:rsidRDefault="0047477F" w:rsidP="00321CAA">
            <w:pPr>
              <w:rPr>
                <w:szCs w:val="18"/>
              </w:rPr>
            </w:pPr>
            <w:r w:rsidRPr="00595F13">
              <w:rPr>
                <w:szCs w:val="18"/>
              </w:rPr>
              <w:t>5</w:t>
            </w:r>
          </w:p>
        </w:tc>
      </w:tr>
      <w:tr w:rsidR="0012209D" w:rsidRPr="00595F13" w14:paraId="15BF0881" w14:textId="77777777" w:rsidTr="4CFA899A">
        <w:tc>
          <w:tcPr>
            <w:tcW w:w="2525" w:type="dxa"/>
            <w:shd w:val="clear" w:color="auto" w:fill="D9D9D9" w:themeFill="background1" w:themeFillShade="D9"/>
          </w:tcPr>
          <w:p w14:paraId="15BF087F" w14:textId="77777777" w:rsidR="0012209D" w:rsidRPr="00595F13" w:rsidRDefault="0012209D" w:rsidP="00321CAA">
            <w:pPr>
              <w:rPr>
                <w:szCs w:val="18"/>
              </w:rPr>
            </w:pPr>
            <w:r w:rsidRPr="00595F13">
              <w:rPr>
                <w:szCs w:val="18"/>
              </w:rPr>
              <w:t>Posts responsible to:</w:t>
            </w:r>
          </w:p>
        </w:tc>
        <w:tc>
          <w:tcPr>
            <w:tcW w:w="7226" w:type="dxa"/>
            <w:gridSpan w:val="3"/>
          </w:tcPr>
          <w:p w14:paraId="15BF0880" w14:textId="04A8941C" w:rsidR="0012209D" w:rsidRPr="00595F13" w:rsidRDefault="00213AF8" w:rsidP="00321CAA">
            <w:pPr>
              <w:rPr>
                <w:szCs w:val="18"/>
              </w:rPr>
            </w:pPr>
            <w:r w:rsidRPr="00595F13">
              <w:rPr>
                <w:szCs w:val="18"/>
              </w:rPr>
              <w:t xml:space="preserve">Associate Director </w:t>
            </w:r>
            <w:r w:rsidR="00343A63" w:rsidRPr="00595F13">
              <w:rPr>
                <w:szCs w:val="18"/>
              </w:rPr>
              <w:t>(Hubs and Student Administration)</w:t>
            </w:r>
          </w:p>
        </w:tc>
      </w:tr>
      <w:tr w:rsidR="0012209D" w:rsidRPr="00595F13" w14:paraId="15BF0884" w14:textId="77777777" w:rsidTr="4CFA899A">
        <w:tc>
          <w:tcPr>
            <w:tcW w:w="2525" w:type="dxa"/>
            <w:shd w:val="clear" w:color="auto" w:fill="D9D9D9" w:themeFill="background1" w:themeFillShade="D9"/>
          </w:tcPr>
          <w:p w14:paraId="15BF0882" w14:textId="77777777" w:rsidR="0012209D" w:rsidRPr="00595F13" w:rsidRDefault="0012209D" w:rsidP="00321CAA">
            <w:pPr>
              <w:rPr>
                <w:szCs w:val="18"/>
              </w:rPr>
            </w:pPr>
            <w:r w:rsidRPr="00595F13">
              <w:rPr>
                <w:szCs w:val="18"/>
              </w:rPr>
              <w:t>Posts responsible for:</w:t>
            </w:r>
          </w:p>
        </w:tc>
        <w:tc>
          <w:tcPr>
            <w:tcW w:w="7226" w:type="dxa"/>
            <w:gridSpan w:val="3"/>
          </w:tcPr>
          <w:p w14:paraId="537FEBD3" w14:textId="288BDA6E" w:rsidR="00826B24" w:rsidRPr="00595F13" w:rsidRDefault="00595F13" w:rsidP="00321CAA">
            <w:pPr>
              <w:rPr>
                <w:szCs w:val="18"/>
              </w:rPr>
            </w:pPr>
            <w:r>
              <w:rPr>
                <w:szCs w:val="18"/>
              </w:rPr>
              <w:t xml:space="preserve">Team Leaders </w:t>
            </w:r>
          </w:p>
          <w:p w14:paraId="15BF0883" w14:textId="5E236CF9" w:rsidR="00F567F6" w:rsidRPr="00595F13" w:rsidRDefault="00F567F6" w:rsidP="00321CAA">
            <w:pPr>
              <w:rPr>
                <w:szCs w:val="18"/>
              </w:rPr>
            </w:pPr>
          </w:p>
        </w:tc>
      </w:tr>
      <w:tr w:rsidR="0012209D" w:rsidRPr="00595F13" w14:paraId="15BF0887" w14:textId="77777777" w:rsidTr="4CFA899A">
        <w:tc>
          <w:tcPr>
            <w:tcW w:w="2525" w:type="dxa"/>
            <w:shd w:val="clear" w:color="auto" w:fill="D9D9D9" w:themeFill="background1" w:themeFillShade="D9"/>
          </w:tcPr>
          <w:p w14:paraId="15BF0885" w14:textId="77777777" w:rsidR="0012209D" w:rsidRPr="00595F13" w:rsidRDefault="0012209D" w:rsidP="00321CAA">
            <w:pPr>
              <w:rPr>
                <w:szCs w:val="18"/>
              </w:rPr>
            </w:pPr>
            <w:r w:rsidRPr="00595F13">
              <w:rPr>
                <w:szCs w:val="18"/>
              </w:rPr>
              <w:t>Post base:</w:t>
            </w:r>
          </w:p>
        </w:tc>
        <w:tc>
          <w:tcPr>
            <w:tcW w:w="7226" w:type="dxa"/>
            <w:gridSpan w:val="3"/>
          </w:tcPr>
          <w:p w14:paraId="15BF0886" w14:textId="09A3F913" w:rsidR="0012209D" w:rsidRPr="00595F13" w:rsidRDefault="0012209D" w:rsidP="00321CAA">
            <w:pPr>
              <w:rPr>
                <w:szCs w:val="18"/>
              </w:rPr>
            </w:pPr>
            <w:r w:rsidRPr="00595F13">
              <w:rPr>
                <w:szCs w:val="18"/>
              </w:rPr>
              <w:t>Office-based (see job hazard analysis)</w:t>
            </w:r>
          </w:p>
        </w:tc>
      </w:tr>
    </w:tbl>
    <w:p w14:paraId="15BF0888" w14:textId="77777777" w:rsidR="0012209D" w:rsidRPr="00595F13" w:rsidRDefault="0012209D" w:rsidP="0012209D">
      <w:pPr>
        <w:rPr>
          <w:szCs w:val="18"/>
        </w:rPr>
      </w:pPr>
    </w:p>
    <w:tbl>
      <w:tblPr>
        <w:tblStyle w:val="SUTable"/>
        <w:tblW w:w="0" w:type="auto"/>
        <w:tblLook w:val="04A0" w:firstRow="1" w:lastRow="0" w:firstColumn="1" w:lastColumn="0" w:noHBand="0" w:noVBand="1"/>
      </w:tblPr>
      <w:tblGrid>
        <w:gridCol w:w="9627"/>
      </w:tblGrid>
      <w:tr w:rsidR="0012209D" w:rsidRPr="00595F13" w14:paraId="15BF088A" w14:textId="77777777" w:rsidTr="00321CAA">
        <w:tc>
          <w:tcPr>
            <w:tcW w:w="10137" w:type="dxa"/>
            <w:shd w:val="clear" w:color="auto" w:fill="D9D9D9" w:themeFill="background1" w:themeFillShade="D9"/>
          </w:tcPr>
          <w:p w14:paraId="15BF0889" w14:textId="77777777" w:rsidR="0012209D" w:rsidRPr="00595F13" w:rsidRDefault="0012209D" w:rsidP="00321CAA">
            <w:pPr>
              <w:rPr>
                <w:szCs w:val="18"/>
              </w:rPr>
            </w:pPr>
            <w:r w:rsidRPr="00595F13">
              <w:rPr>
                <w:szCs w:val="18"/>
              </w:rPr>
              <w:t>Job purpose</w:t>
            </w:r>
          </w:p>
        </w:tc>
      </w:tr>
      <w:tr w:rsidR="0012209D" w:rsidRPr="00595F13" w14:paraId="15BF088C" w14:textId="77777777" w:rsidTr="00FE2F9B">
        <w:trPr>
          <w:trHeight w:val="353"/>
        </w:trPr>
        <w:tc>
          <w:tcPr>
            <w:tcW w:w="10137" w:type="dxa"/>
          </w:tcPr>
          <w:p w14:paraId="15BF088B" w14:textId="44735D92" w:rsidR="00662E4B" w:rsidRPr="00595F13" w:rsidRDefault="00EF65EC" w:rsidP="00D67567">
            <w:pPr>
              <w:rPr>
                <w:color w:val="000000"/>
                <w:szCs w:val="18"/>
                <w:shd w:val="clear" w:color="auto" w:fill="FFFFFF"/>
              </w:rPr>
            </w:pPr>
            <w:r w:rsidRPr="00595F13">
              <w:rPr>
                <w:rStyle w:val="normaltextrun"/>
                <w:color w:val="000000"/>
                <w:szCs w:val="18"/>
                <w:shd w:val="clear" w:color="auto" w:fill="FFFFFF"/>
              </w:rPr>
              <w:t xml:space="preserve">To be responsible for the leadership, operational management development of </w:t>
            </w:r>
            <w:r w:rsidR="006B4398" w:rsidRPr="00595F13">
              <w:rPr>
                <w:rStyle w:val="normaltextrun"/>
                <w:color w:val="000000"/>
                <w:szCs w:val="18"/>
                <w:shd w:val="clear" w:color="auto" w:fill="FFFFFF"/>
              </w:rPr>
              <w:t>our taught programme administration</w:t>
            </w:r>
            <w:r w:rsidR="00D2141B" w:rsidRPr="00595F13">
              <w:rPr>
                <w:rStyle w:val="normaltextrun"/>
                <w:color w:val="000000"/>
                <w:szCs w:val="18"/>
                <w:shd w:val="clear" w:color="auto" w:fill="FFFFFF"/>
              </w:rPr>
              <w:t>, providing academic st</w:t>
            </w:r>
            <w:r w:rsidR="00BA4364" w:rsidRPr="00595F13">
              <w:rPr>
                <w:rStyle w:val="normaltextrun"/>
                <w:color w:val="000000"/>
                <w:szCs w:val="18"/>
                <w:shd w:val="clear" w:color="auto" w:fill="FFFFFF"/>
              </w:rPr>
              <w:t xml:space="preserve">aff with a first point of contact </w:t>
            </w:r>
            <w:r w:rsidR="006B4398" w:rsidRPr="00595F13">
              <w:rPr>
                <w:rStyle w:val="normaltextrun"/>
                <w:color w:val="000000"/>
                <w:szCs w:val="18"/>
                <w:shd w:val="clear" w:color="auto" w:fill="FFFFFF"/>
              </w:rPr>
              <w:t>and ensuring</w:t>
            </w:r>
            <w:r w:rsidR="00BA4364" w:rsidRPr="00595F13">
              <w:rPr>
                <w:rStyle w:val="normaltextrun"/>
                <w:color w:val="000000"/>
                <w:szCs w:val="18"/>
                <w:shd w:val="clear" w:color="auto" w:fill="FFFFFF"/>
              </w:rPr>
              <w:t xml:space="preserve"> the academic community</w:t>
            </w:r>
            <w:r w:rsidR="00D05CE8" w:rsidRPr="00595F13">
              <w:rPr>
                <w:rStyle w:val="normaltextrun"/>
                <w:color w:val="000000"/>
                <w:szCs w:val="18"/>
                <w:shd w:val="clear" w:color="auto" w:fill="FFFFFF"/>
              </w:rPr>
              <w:t xml:space="preserve"> receive outstanding support in the delivery of programme administration</w:t>
            </w:r>
            <w:r w:rsidR="00D67567" w:rsidRPr="00595F13">
              <w:rPr>
                <w:rStyle w:val="normaltextrun"/>
                <w:color w:val="000000"/>
                <w:szCs w:val="18"/>
                <w:shd w:val="clear" w:color="auto" w:fill="FFFFFF"/>
              </w:rPr>
              <w:t xml:space="preserve"> to ensure an excellent and exemplary provision to students. </w:t>
            </w:r>
          </w:p>
        </w:tc>
      </w:tr>
    </w:tbl>
    <w:p w14:paraId="15BF088D" w14:textId="77777777" w:rsidR="0012209D" w:rsidRPr="00595F13" w:rsidRDefault="0012209D" w:rsidP="0012209D">
      <w:pPr>
        <w:rPr>
          <w:szCs w:val="18"/>
        </w:rPr>
      </w:pPr>
    </w:p>
    <w:tbl>
      <w:tblPr>
        <w:tblStyle w:val="SUTable"/>
        <w:tblW w:w="0" w:type="auto"/>
        <w:tblLook w:val="04A0" w:firstRow="1" w:lastRow="0" w:firstColumn="1" w:lastColumn="0" w:noHBand="0" w:noVBand="1"/>
      </w:tblPr>
      <w:tblGrid>
        <w:gridCol w:w="598"/>
        <w:gridCol w:w="8011"/>
        <w:gridCol w:w="1018"/>
      </w:tblGrid>
      <w:tr w:rsidR="0012209D" w:rsidRPr="00595F13" w14:paraId="15BF0890" w14:textId="77777777" w:rsidTr="08A29310">
        <w:trPr>
          <w:cantSplit/>
          <w:tblHeader/>
        </w:trPr>
        <w:tc>
          <w:tcPr>
            <w:tcW w:w="8609" w:type="dxa"/>
            <w:gridSpan w:val="2"/>
            <w:shd w:val="clear" w:color="auto" w:fill="D9D9D9" w:themeFill="background1" w:themeFillShade="D9"/>
          </w:tcPr>
          <w:p w14:paraId="15BF088E" w14:textId="77777777" w:rsidR="0012209D" w:rsidRPr="00595F13" w:rsidRDefault="0012209D" w:rsidP="00321CAA">
            <w:pPr>
              <w:rPr>
                <w:szCs w:val="18"/>
              </w:rPr>
            </w:pPr>
            <w:r w:rsidRPr="00595F13">
              <w:rPr>
                <w:szCs w:val="18"/>
              </w:rPr>
              <w:t>Key accountabilities/primary responsibilities</w:t>
            </w:r>
          </w:p>
        </w:tc>
        <w:tc>
          <w:tcPr>
            <w:tcW w:w="1018" w:type="dxa"/>
            <w:shd w:val="clear" w:color="auto" w:fill="D9D9D9" w:themeFill="background1" w:themeFillShade="D9"/>
          </w:tcPr>
          <w:p w14:paraId="15BF088F" w14:textId="77777777" w:rsidR="0012209D" w:rsidRPr="00595F13" w:rsidRDefault="0012209D" w:rsidP="00321CAA">
            <w:pPr>
              <w:rPr>
                <w:szCs w:val="18"/>
              </w:rPr>
            </w:pPr>
            <w:r w:rsidRPr="00595F13">
              <w:rPr>
                <w:szCs w:val="18"/>
              </w:rPr>
              <w:t>% Time</w:t>
            </w:r>
          </w:p>
        </w:tc>
      </w:tr>
      <w:tr w:rsidR="0012209D" w:rsidRPr="00595F13" w14:paraId="15BF0894" w14:textId="77777777" w:rsidTr="00FE2F9B">
        <w:trPr>
          <w:cantSplit/>
        </w:trPr>
        <w:tc>
          <w:tcPr>
            <w:tcW w:w="598" w:type="dxa"/>
            <w:tcBorders>
              <w:right w:val="nil"/>
            </w:tcBorders>
          </w:tcPr>
          <w:p w14:paraId="15BF0891" w14:textId="77777777" w:rsidR="0012209D" w:rsidRPr="00595F13" w:rsidRDefault="0012209D" w:rsidP="0012209D">
            <w:pPr>
              <w:pStyle w:val="ListParagraph"/>
              <w:numPr>
                <w:ilvl w:val="0"/>
                <w:numId w:val="17"/>
              </w:numPr>
              <w:rPr>
                <w:szCs w:val="18"/>
              </w:rPr>
            </w:pPr>
          </w:p>
        </w:tc>
        <w:tc>
          <w:tcPr>
            <w:tcW w:w="8011" w:type="dxa"/>
            <w:tcBorders>
              <w:left w:val="nil"/>
            </w:tcBorders>
          </w:tcPr>
          <w:p w14:paraId="1D5CF77B" w14:textId="326D254A" w:rsidR="00A80BB6" w:rsidRPr="00595F13" w:rsidRDefault="00A80BB6" w:rsidP="005509C4">
            <w:pPr>
              <w:pStyle w:val="paragraph"/>
              <w:spacing w:before="0" w:beforeAutospacing="0" w:after="0" w:afterAutospacing="0"/>
              <w:textAlignment w:val="baseline"/>
              <w:rPr>
                <w:rFonts w:ascii="Lucida Sans" w:hAnsi="Lucida Sans"/>
                <w:sz w:val="18"/>
                <w:szCs w:val="18"/>
              </w:rPr>
            </w:pPr>
            <w:r w:rsidRPr="00595F13">
              <w:rPr>
                <w:rFonts w:ascii="Lucida Sans" w:hAnsi="Lucida Sans"/>
                <w:sz w:val="18"/>
                <w:szCs w:val="18"/>
              </w:rPr>
              <w:t>Provid</w:t>
            </w:r>
            <w:r w:rsidR="0075169E" w:rsidRPr="00595F13">
              <w:rPr>
                <w:rFonts w:ascii="Lucida Sans" w:hAnsi="Lucida Sans"/>
                <w:sz w:val="18"/>
                <w:szCs w:val="18"/>
              </w:rPr>
              <w:t>e</w:t>
            </w:r>
            <w:r w:rsidRPr="00595F13">
              <w:rPr>
                <w:rFonts w:ascii="Lucida Sans" w:hAnsi="Lucida Sans"/>
                <w:sz w:val="18"/>
                <w:szCs w:val="18"/>
              </w:rPr>
              <w:t xml:space="preserve"> leadership and oversee the development and setting of the direction of all areas of the</w:t>
            </w:r>
            <w:r w:rsidR="004A6AC3" w:rsidRPr="00595F13">
              <w:rPr>
                <w:rFonts w:ascii="Lucida Sans" w:hAnsi="Lucida Sans"/>
                <w:sz w:val="18"/>
                <w:szCs w:val="18"/>
              </w:rPr>
              <w:t xml:space="preserve"> </w:t>
            </w:r>
            <w:r w:rsidR="00662E4B" w:rsidRPr="00595F13">
              <w:rPr>
                <w:rFonts w:ascii="Lucida Sans" w:hAnsi="Lucida Sans"/>
                <w:sz w:val="18"/>
                <w:szCs w:val="18"/>
              </w:rPr>
              <w:t>team</w:t>
            </w:r>
            <w:r w:rsidR="004A6AC3" w:rsidRPr="00595F13">
              <w:rPr>
                <w:rFonts w:ascii="Lucida Sans" w:hAnsi="Lucida Sans"/>
                <w:sz w:val="18"/>
                <w:szCs w:val="18"/>
              </w:rPr>
              <w:t xml:space="preserve"> </w:t>
            </w:r>
            <w:r w:rsidRPr="00595F13">
              <w:rPr>
                <w:rFonts w:ascii="Lucida Sans" w:hAnsi="Lucida Sans"/>
                <w:sz w:val="18"/>
                <w:szCs w:val="18"/>
              </w:rPr>
              <w:t xml:space="preserve">in line with Student </w:t>
            </w:r>
            <w:r w:rsidR="004A6AC3" w:rsidRPr="00595F13">
              <w:rPr>
                <w:rFonts w:ascii="Lucida Sans" w:hAnsi="Lucida Sans"/>
                <w:sz w:val="18"/>
                <w:szCs w:val="18"/>
              </w:rPr>
              <w:t xml:space="preserve">and Education </w:t>
            </w:r>
            <w:r w:rsidRPr="00595F13">
              <w:rPr>
                <w:rFonts w:ascii="Lucida Sans" w:hAnsi="Lucida Sans"/>
                <w:sz w:val="18"/>
                <w:szCs w:val="18"/>
              </w:rPr>
              <w:t>Services</w:t>
            </w:r>
            <w:r w:rsidR="0075169E" w:rsidRPr="00595F13">
              <w:rPr>
                <w:rFonts w:ascii="Lucida Sans" w:hAnsi="Lucida Sans"/>
                <w:sz w:val="18"/>
                <w:szCs w:val="18"/>
              </w:rPr>
              <w:t xml:space="preserve"> (SES)</w:t>
            </w:r>
            <w:r w:rsidRPr="00595F13">
              <w:rPr>
                <w:rFonts w:ascii="Lucida Sans" w:hAnsi="Lucida Sans"/>
                <w:sz w:val="18"/>
                <w:szCs w:val="18"/>
              </w:rPr>
              <w:t xml:space="preserve"> and University strategies</w:t>
            </w:r>
            <w:r w:rsidR="00595F13" w:rsidRPr="00595F13">
              <w:rPr>
                <w:rFonts w:ascii="Lucida Sans" w:hAnsi="Lucida Sans"/>
                <w:sz w:val="18"/>
                <w:szCs w:val="18"/>
              </w:rPr>
              <w:t>, including:</w:t>
            </w:r>
          </w:p>
          <w:p w14:paraId="394CAA53" w14:textId="49E118EE" w:rsidR="00662E4B" w:rsidRPr="00595F13" w:rsidRDefault="00595F13" w:rsidP="00A80BB6">
            <w:pPr>
              <w:pStyle w:val="paragraph"/>
              <w:numPr>
                <w:ilvl w:val="0"/>
                <w:numId w:val="24"/>
              </w:numPr>
              <w:spacing w:before="0" w:beforeAutospacing="0" w:after="0" w:afterAutospacing="0"/>
              <w:textAlignment w:val="baseline"/>
              <w:rPr>
                <w:rFonts w:ascii="Lucida Sans" w:hAnsi="Lucida Sans" w:cs="Arial"/>
                <w:sz w:val="18"/>
                <w:szCs w:val="18"/>
              </w:rPr>
            </w:pPr>
            <w:r w:rsidRPr="00595F13">
              <w:rPr>
                <w:rFonts w:ascii="Lucida Sans" w:hAnsi="Lucida Sans" w:cs="Arial"/>
                <w:sz w:val="18"/>
                <w:szCs w:val="18"/>
              </w:rPr>
              <w:t>Operationalise</w:t>
            </w:r>
            <w:r w:rsidR="00662E4B" w:rsidRPr="00595F13">
              <w:rPr>
                <w:rFonts w:ascii="Lucida Sans" w:hAnsi="Lucida Sans" w:cs="Arial"/>
                <w:sz w:val="18"/>
                <w:szCs w:val="18"/>
              </w:rPr>
              <w:t xml:space="preserve"> University policies, processes and systems to deliver outstanding education administration to meet the needs of the student and staff community</w:t>
            </w:r>
          </w:p>
          <w:p w14:paraId="3B2B6DBE" w14:textId="4F48DCD5" w:rsidR="00A80BB6" w:rsidRPr="00595F13" w:rsidRDefault="00A80BB6" w:rsidP="00A80BB6">
            <w:pPr>
              <w:pStyle w:val="paragraph"/>
              <w:numPr>
                <w:ilvl w:val="0"/>
                <w:numId w:val="24"/>
              </w:numPr>
              <w:spacing w:before="0" w:beforeAutospacing="0" w:after="0" w:afterAutospacing="0"/>
              <w:textAlignment w:val="baseline"/>
              <w:rPr>
                <w:rFonts w:ascii="Lucida Sans" w:hAnsi="Lucida Sans" w:cs="Arial"/>
                <w:sz w:val="18"/>
                <w:szCs w:val="18"/>
              </w:rPr>
            </w:pPr>
            <w:r w:rsidRPr="00595F13">
              <w:rPr>
                <w:rFonts w:ascii="Lucida Sans" w:hAnsi="Lucida Sans" w:cs="Arial"/>
                <w:sz w:val="18"/>
                <w:szCs w:val="18"/>
              </w:rPr>
              <w:t xml:space="preserve">Identifying how best to develop and deploy organisational structure, procedure, </w:t>
            </w:r>
            <w:r w:rsidR="00D51FE1" w:rsidRPr="00595F13">
              <w:rPr>
                <w:rFonts w:ascii="Lucida Sans" w:hAnsi="Lucida Sans" w:cs="Arial"/>
                <w:sz w:val="18"/>
                <w:szCs w:val="18"/>
              </w:rPr>
              <w:t>and policy</w:t>
            </w:r>
            <w:r w:rsidRPr="00595F13">
              <w:rPr>
                <w:rFonts w:ascii="Lucida Sans" w:hAnsi="Lucida Sans" w:cs="Arial"/>
                <w:sz w:val="18"/>
                <w:szCs w:val="18"/>
              </w:rPr>
              <w:t xml:space="preserve"> to meet the current and future needs of students within the University</w:t>
            </w:r>
          </w:p>
          <w:p w14:paraId="32640534" w14:textId="1B48120F" w:rsidR="00A80BB6" w:rsidRPr="00595F13" w:rsidRDefault="00A80BB6" w:rsidP="00A80BB6">
            <w:pPr>
              <w:pStyle w:val="paragraph"/>
              <w:numPr>
                <w:ilvl w:val="0"/>
                <w:numId w:val="24"/>
              </w:numPr>
              <w:spacing w:before="0" w:beforeAutospacing="0" w:after="0" w:afterAutospacing="0"/>
              <w:textAlignment w:val="baseline"/>
              <w:rPr>
                <w:rFonts w:ascii="Lucida Sans" w:hAnsi="Lucida Sans" w:cs="Arial"/>
                <w:sz w:val="18"/>
                <w:szCs w:val="18"/>
              </w:rPr>
            </w:pPr>
            <w:r w:rsidRPr="00595F13">
              <w:rPr>
                <w:rFonts w:ascii="Lucida Sans" w:hAnsi="Lucida Sans" w:cs="Arial"/>
                <w:sz w:val="18"/>
                <w:szCs w:val="18"/>
              </w:rPr>
              <w:t xml:space="preserve">Ensuring required policies, procedures, SLA’s and protocols are formulated and </w:t>
            </w:r>
            <w:r w:rsidR="002F7921" w:rsidRPr="00595F13">
              <w:rPr>
                <w:rFonts w:ascii="Lucida Sans" w:hAnsi="Lucida Sans" w:cs="Arial"/>
                <w:sz w:val="18"/>
                <w:szCs w:val="18"/>
              </w:rPr>
              <w:t xml:space="preserve">consistently </w:t>
            </w:r>
            <w:r w:rsidRPr="00595F13">
              <w:rPr>
                <w:rFonts w:ascii="Lucida Sans" w:hAnsi="Lucida Sans" w:cs="Arial"/>
                <w:sz w:val="18"/>
                <w:szCs w:val="18"/>
              </w:rPr>
              <w:t>implemented to support an excellent and exemplary service delivery</w:t>
            </w:r>
          </w:p>
          <w:p w14:paraId="665227DB" w14:textId="44CE0227" w:rsidR="00A80BB6" w:rsidRPr="00595F13" w:rsidRDefault="00A80BB6" w:rsidP="00A80BB6">
            <w:pPr>
              <w:pStyle w:val="paragraph"/>
              <w:numPr>
                <w:ilvl w:val="0"/>
                <w:numId w:val="24"/>
              </w:numPr>
              <w:spacing w:before="0" w:beforeAutospacing="0" w:after="0" w:afterAutospacing="0"/>
              <w:textAlignment w:val="baseline"/>
              <w:rPr>
                <w:rFonts w:ascii="Lucida Sans" w:hAnsi="Lucida Sans" w:cs="Arial"/>
                <w:sz w:val="18"/>
                <w:szCs w:val="18"/>
              </w:rPr>
            </w:pPr>
            <w:r w:rsidRPr="00595F13">
              <w:rPr>
                <w:rFonts w:ascii="Lucida Sans" w:hAnsi="Lucida Sans" w:cs="Arial"/>
                <w:sz w:val="18"/>
                <w:szCs w:val="18"/>
              </w:rPr>
              <w:t>Providing clear and timely communication to relevant teams and stakeholders on day-to-day operations as appropriate</w:t>
            </w:r>
          </w:p>
          <w:p w14:paraId="2E356F28" w14:textId="0AFB6A19" w:rsidR="00A80BB6" w:rsidRPr="00595F13" w:rsidRDefault="00A80BB6" w:rsidP="00A80BB6">
            <w:pPr>
              <w:pStyle w:val="paragraph"/>
              <w:numPr>
                <w:ilvl w:val="0"/>
                <w:numId w:val="24"/>
              </w:numPr>
              <w:spacing w:before="0" w:beforeAutospacing="0" w:after="0" w:afterAutospacing="0"/>
              <w:textAlignment w:val="baseline"/>
              <w:rPr>
                <w:rFonts w:ascii="Lucida Sans" w:hAnsi="Lucida Sans" w:cs="Arial"/>
                <w:sz w:val="18"/>
                <w:szCs w:val="18"/>
              </w:rPr>
            </w:pPr>
            <w:r w:rsidRPr="00595F13">
              <w:rPr>
                <w:rFonts w:ascii="Lucida Sans" w:hAnsi="Lucida Sans" w:cs="Arial"/>
                <w:sz w:val="18"/>
                <w:szCs w:val="18"/>
              </w:rPr>
              <w:t>Raising the profile of the work of the team</w:t>
            </w:r>
          </w:p>
          <w:p w14:paraId="6A22032B" w14:textId="49CD8FCC" w:rsidR="00A80BB6" w:rsidRPr="00595F13" w:rsidRDefault="00A80BB6" w:rsidP="00A80BB6">
            <w:pPr>
              <w:pStyle w:val="paragraph"/>
              <w:numPr>
                <w:ilvl w:val="0"/>
                <w:numId w:val="24"/>
              </w:numPr>
              <w:spacing w:before="0" w:beforeAutospacing="0" w:after="0" w:afterAutospacing="0"/>
              <w:textAlignment w:val="baseline"/>
              <w:rPr>
                <w:rFonts w:ascii="Lucida Sans" w:hAnsi="Lucida Sans" w:cs="Arial"/>
                <w:sz w:val="18"/>
                <w:szCs w:val="18"/>
              </w:rPr>
            </w:pPr>
            <w:r w:rsidRPr="00595F13">
              <w:rPr>
                <w:rFonts w:ascii="Lucida Sans" w:hAnsi="Lucida Sans" w:cs="Arial"/>
                <w:sz w:val="18"/>
                <w:szCs w:val="18"/>
              </w:rPr>
              <w:t xml:space="preserve">Ensuring that the function operates in a safe and ethical manner, undertaking </w:t>
            </w:r>
            <w:r w:rsidR="00BB4A1B" w:rsidRPr="00595F13">
              <w:rPr>
                <w:rFonts w:ascii="Lucida Sans" w:hAnsi="Lucida Sans" w:cs="Arial"/>
                <w:sz w:val="18"/>
                <w:szCs w:val="18"/>
              </w:rPr>
              <w:t xml:space="preserve">risk assessments and putting in place risk management strategies to ensure appropriate boundaries, confidentiality and management of student risk. </w:t>
            </w:r>
          </w:p>
          <w:p w14:paraId="135AF28D" w14:textId="20CCDBA7" w:rsidR="00E03BC3" w:rsidRPr="00595F13" w:rsidRDefault="00E03BC3" w:rsidP="00E03BC3">
            <w:pPr>
              <w:pStyle w:val="paragraph"/>
              <w:numPr>
                <w:ilvl w:val="0"/>
                <w:numId w:val="24"/>
              </w:numPr>
              <w:spacing w:before="0" w:beforeAutospacing="0" w:after="0" w:afterAutospacing="0"/>
              <w:textAlignment w:val="baseline"/>
              <w:rPr>
                <w:rFonts w:ascii="Lucida Sans" w:hAnsi="Lucida Sans" w:cs="Arial"/>
                <w:sz w:val="18"/>
                <w:szCs w:val="18"/>
              </w:rPr>
            </w:pPr>
            <w:r w:rsidRPr="00595F13">
              <w:rPr>
                <w:rFonts w:ascii="Lucida Sans" w:hAnsi="Lucida Sans" w:cs="Arial"/>
                <w:sz w:val="18"/>
                <w:szCs w:val="18"/>
              </w:rPr>
              <w:t xml:space="preserve">Manage projects and lead initiatives to deliver creative solutions for service delivery/policy/processes/operational changes in time and to a high standard to benefit the student </w:t>
            </w:r>
            <w:r w:rsidR="00595F13" w:rsidRPr="00595F13">
              <w:rPr>
                <w:rFonts w:ascii="Lucida Sans" w:hAnsi="Lucida Sans" w:cs="Arial"/>
                <w:sz w:val="18"/>
                <w:szCs w:val="18"/>
              </w:rPr>
              <w:t xml:space="preserve">and staff </w:t>
            </w:r>
            <w:r w:rsidRPr="00595F13">
              <w:rPr>
                <w:rFonts w:ascii="Lucida Sans" w:hAnsi="Lucida Sans" w:cs="Arial"/>
                <w:sz w:val="18"/>
                <w:szCs w:val="18"/>
              </w:rPr>
              <w:t>experience</w:t>
            </w:r>
          </w:p>
          <w:p w14:paraId="15BF0892" w14:textId="6E124F96" w:rsidR="0012209D" w:rsidRPr="00595F13" w:rsidRDefault="0012209D" w:rsidP="00BB4A1B">
            <w:pPr>
              <w:pStyle w:val="paragraph"/>
              <w:spacing w:before="0" w:beforeAutospacing="0" w:after="0" w:afterAutospacing="0"/>
              <w:textAlignment w:val="baseline"/>
              <w:rPr>
                <w:rFonts w:ascii="Lucida Sans" w:hAnsi="Lucida Sans"/>
                <w:sz w:val="18"/>
                <w:szCs w:val="18"/>
              </w:rPr>
            </w:pPr>
          </w:p>
        </w:tc>
        <w:tc>
          <w:tcPr>
            <w:tcW w:w="1018" w:type="dxa"/>
          </w:tcPr>
          <w:p w14:paraId="15BF0893" w14:textId="466088E6" w:rsidR="0012209D" w:rsidRPr="00595F13" w:rsidRDefault="00C617BA" w:rsidP="00321CAA">
            <w:pPr>
              <w:rPr>
                <w:szCs w:val="18"/>
              </w:rPr>
            </w:pPr>
            <w:r w:rsidRPr="00595F13">
              <w:rPr>
                <w:szCs w:val="18"/>
              </w:rPr>
              <w:t>40</w:t>
            </w:r>
            <w:r w:rsidR="00343D93" w:rsidRPr="00595F13">
              <w:rPr>
                <w:szCs w:val="18"/>
              </w:rPr>
              <w:t>%</w:t>
            </w:r>
          </w:p>
        </w:tc>
      </w:tr>
      <w:tr w:rsidR="0012209D" w:rsidRPr="00595F13" w14:paraId="15BF0898" w14:textId="77777777" w:rsidTr="00FE2F9B">
        <w:trPr>
          <w:cantSplit/>
        </w:trPr>
        <w:tc>
          <w:tcPr>
            <w:tcW w:w="598" w:type="dxa"/>
            <w:tcBorders>
              <w:right w:val="nil"/>
            </w:tcBorders>
          </w:tcPr>
          <w:p w14:paraId="15BF0895" w14:textId="77777777" w:rsidR="0012209D" w:rsidRPr="00595F13" w:rsidRDefault="0012209D" w:rsidP="0012209D">
            <w:pPr>
              <w:pStyle w:val="ListParagraph"/>
              <w:numPr>
                <w:ilvl w:val="0"/>
                <w:numId w:val="17"/>
              </w:numPr>
              <w:rPr>
                <w:szCs w:val="18"/>
              </w:rPr>
            </w:pPr>
          </w:p>
        </w:tc>
        <w:tc>
          <w:tcPr>
            <w:tcW w:w="8011" w:type="dxa"/>
            <w:tcBorders>
              <w:left w:val="nil"/>
            </w:tcBorders>
          </w:tcPr>
          <w:p w14:paraId="15BF0896" w14:textId="318FAFDC" w:rsidR="0012209D" w:rsidRPr="00595F13" w:rsidRDefault="00FE2F9B" w:rsidP="00C31B06">
            <w:pPr>
              <w:rPr>
                <w:szCs w:val="18"/>
              </w:rPr>
            </w:pPr>
            <w:r w:rsidRPr="00595F13">
              <w:rPr>
                <w:rStyle w:val="normaltextrun"/>
                <w:color w:val="000000"/>
                <w:szCs w:val="18"/>
                <w:shd w:val="clear" w:color="auto" w:fill="FFFFFF"/>
              </w:rPr>
              <w:t xml:space="preserve">Evaluate, report </w:t>
            </w:r>
            <w:r w:rsidR="00BB4A1B" w:rsidRPr="00595F13">
              <w:rPr>
                <w:rStyle w:val="normaltextrun"/>
                <w:color w:val="000000"/>
                <w:szCs w:val="18"/>
                <w:shd w:val="clear" w:color="auto" w:fill="FFFFFF"/>
              </w:rPr>
              <w:t>and regularly</w:t>
            </w:r>
            <w:r w:rsidR="001F6D5F" w:rsidRPr="00595F13">
              <w:rPr>
                <w:rStyle w:val="normaltextrun"/>
                <w:color w:val="000000"/>
                <w:szCs w:val="18"/>
                <w:shd w:val="clear" w:color="auto" w:fill="FFFFFF"/>
              </w:rPr>
              <w:t xml:space="preserve"> (</w:t>
            </w:r>
            <w:r w:rsidR="009F3CCF" w:rsidRPr="00595F13">
              <w:rPr>
                <w:rStyle w:val="normaltextrun"/>
                <w:color w:val="000000"/>
                <w:szCs w:val="18"/>
                <w:shd w:val="clear" w:color="auto" w:fill="FFFFFF"/>
              </w:rPr>
              <w:t>qualitatively</w:t>
            </w:r>
            <w:r w:rsidR="001F6D5F" w:rsidRPr="00595F13">
              <w:rPr>
                <w:rStyle w:val="normaltextrun"/>
                <w:color w:val="000000"/>
                <w:szCs w:val="18"/>
                <w:shd w:val="clear" w:color="auto" w:fill="FFFFFF"/>
              </w:rPr>
              <w:t xml:space="preserve"> and quantitatively)</w:t>
            </w:r>
            <w:r w:rsidR="005A053E" w:rsidRPr="00595F13">
              <w:rPr>
                <w:rStyle w:val="normaltextrun"/>
                <w:color w:val="000000"/>
                <w:szCs w:val="18"/>
                <w:shd w:val="clear" w:color="auto" w:fill="FFFFFF"/>
              </w:rPr>
              <w:t xml:space="preserve"> brie</w:t>
            </w:r>
            <w:r w:rsidR="00AE5105" w:rsidRPr="00595F13">
              <w:rPr>
                <w:rStyle w:val="normaltextrun"/>
                <w:color w:val="000000"/>
                <w:szCs w:val="18"/>
                <w:shd w:val="clear" w:color="auto" w:fill="FFFFFF"/>
              </w:rPr>
              <w:t>f</w:t>
            </w:r>
            <w:r w:rsidR="005A053E" w:rsidRPr="00595F13">
              <w:rPr>
                <w:rStyle w:val="normaltextrun"/>
                <w:color w:val="000000"/>
                <w:szCs w:val="18"/>
                <w:shd w:val="clear" w:color="auto" w:fill="FFFFFF"/>
              </w:rPr>
              <w:t xml:space="preserve"> and advise</w:t>
            </w:r>
            <w:r w:rsidR="001F6D5F" w:rsidRPr="00595F13">
              <w:rPr>
                <w:rStyle w:val="normaltextrun"/>
                <w:color w:val="000000"/>
                <w:szCs w:val="18"/>
                <w:shd w:val="clear" w:color="auto" w:fill="FFFFFF"/>
              </w:rPr>
              <w:t xml:space="preserve"> to the </w:t>
            </w:r>
            <w:r w:rsidR="001C2396" w:rsidRPr="00595F13">
              <w:rPr>
                <w:rStyle w:val="normaltextrun"/>
                <w:color w:val="000000"/>
                <w:szCs w:val="18"/>
                <w:shd w:val="clear" w:color="auto" w:fill="FFFFFF"/>
              </w:rPr>
              <w:t>Student and Education Services Directorate</w:t>
            </w:r>
            <w:r w:rsidR="001F6D5F" w:rsidRPr="00595F13">
              <w:rPr>
                <w:rStyle w:val="normaltextrun"/>
                <w:color w:val="000000"/>
                <w:szCs w:val="18"/>
                <w:shd w:val="clear" w:color="auto" w:fill="FFFFFF"/>
              </w:rPr>
              <w:t xml:space="preserve"> and relevant University committees on the effectiveness of the </w:t>
            </w:r>
            <w:r w:rsidR="00B54A5E" w:rsidRPr="00595F13">
              <w:rPr>
                <w:rStyle w:val="normaltextrun"/>
                <w:color w:val="000000"/>
                <w:szCs w:val="18"/>
                <w:shd w:val="clear" w:color="auto" w:fill="FFFFFF"/>
              </w:rPr>
              <w:t>function and</w:t>
            </w:r>
            <w:r w:rsidR="001F6D5F" w:rsidRPr="00595F13">
              <w:rPr>
                <w:rStyle w:val="normaltextrun"/>
                <w:color w:val="000000"/>
                <w:szCs w:val="18"/>
                <w:shd w:val="clear" w:color="auto" w:fill="FFFFFF"/>
              </w:rPr>
              <w:t xml:space="preserve"> the work undertaken to support the delivery of </w:t>
            </w:r>
            <w:r w:rsidR="00A735C6" w:rsidRPr="00595F13">
              <w:rPr>
                <w:rStyle w:val="normaltextrun"/>
                <w:color w:val="000000"/>
                <w:szCs w:val="18"/>
                <w:shd w:val="clear" w:color="auto" w:fill="FFFFFF"/>
              </w:rPr>
              <w:t>relevant strategies</w:t>
            </w:r>
            <w:r w:rsidR="001F6D5F" w:rsidRPr="00595F13">
              <w:rPr>
                <w:rStyle w:val="normaltextrun"/>
                <w:color w:val="000000"/>
                <w:szCs w:val="18"/>
                <w:shd w:val="clear" w:color="auto" w:fill="FFFFFF"/>
              </w:rPr>
              <w:t>. Use the evidence and data available to inform improvements and deliver continuous improvement in all aspects of work.</w:t>
            </w:r>
            <w:r w:rsidR="001F6D5F" w:rsidRPr="00595F13">
              <w:rPr>
                <w:rStyle w:val="eop"/>
                <w:color w:val="000000"/>
                <w:szCs w:val="18"/>
                <w:shd w:val="clear" w:color="auto" w:fill="FFFFFF"/>
              </w:rPr>
              <w:t> </w:t>
            </w:r>
          </w:p>
        </w:tc>
        <w:tc>
          <w:tcPr>
            <w:tcW w:w="1018" w:type="dxa"/>
          </w:tcPr>
          <w:p w14:paraId="15BF0897" w14:textId="36AC7ECC" w:rsidR="0012209D" w:rsidRPr="00595F13" w:rsidRDefault="002F7921" w:rsidP="00321CAA">
            <w:pPr>
              <w:rPr>
                <w:szCs w:val="18"/>
              </w:rPr>
            </w:pPr>
            <w:r w:rsidRPr="00595F13">
              <w:rPr>
                <w:szCs w:val="18"/>
              </w:rPr>
              <w:t>2</w:t>
            </w:r>
            <w:r w:rsidR="00BB4A1B" w:rsidRPr="00595F13">
              <w:rPr>
                <w:szCs w:val="18"/>
              </w:rPr>
              <w:t>0</w:t>
            </w:r>
            <w:r w:rsidR="00343D93" w:rsidRPr="00595F13">
              <w:rPr>
                <w:szCs w:val="18"/>
              </w:rPr>
              <w:t xml:space="preserve"> %</w:t>
            </w:r>
          </w:p>
        </w:tc>
      </w:tr>
      <w:tr w:rsidR="0012209D" w:rsidRPr="00595F13" w14:paraId="15BF089C" w14:textId="77777777" w:rsidTr="00FE2F9B">
        <w:trPr>
          <w:cantSplit/>
        </w:trPr>
        <w:tc>
          <w:tcPr>
            <w:tcW w:w="598" w:type="dxa"/>
            <w:tcBorders>
              <w:right w:val="nil"/>
            </w:tcBorders>
          </w:tcPr>
          <w:p w14:paraId="15BF0899" w14:textId="77777777" w:rsidR="0012209D" w:rsidRPr="00595F13" w:rsidRDefault="0012209D" w:rsidP="0012209D">
            <w:pPr>
              <w:pStyle w:val="ListParagraph"/>
              <w:numPr>
                <w:ilvl w:val="0"/>
                <w:numId w:val="17"/>
              </w:numPr>
              <w:rPr>
                <w:szCs w:val="18"/>
              </w:rPr>
            </w:pPr>
          </w:p>
        </w:tc>
        <w:tc>
          <w:tcPr>
            <w:tcW w:w="8011" w:type="dxa"/>
            <w:tcBorders>
              <w:left w:val="nil"/>
            </w:tcBorders>
          </w:tcPr>
          <w:p w14:paraId="15BF089A" w14:textId="16772A09" w:rsidR="0012209D" w:rsidRPr="00595F13" w:rsidRDefault="6C59BDEE" w:rsidP="00EE13FB">
            <w:pPr>
              <w:rPr>
                <w:szCs w:val="18"/>
              </w:rPr>
            </w:pPr>
            <w:r w:rsidRPr="00595F13">
              <w:rPr>
                <w:rStyle w:val="normaltextrun"/>
                <w:color w:val="000000"/>
                <w:szCs w:val="18"/>
                <w:shd w:val="clear" w:color="auto" w:fill="FFFFFF"/>
              </w:rPr>
              <w:t xml:space="preserve">Innovate and then lead on the implementation of creative solutions to problems, where precedents may not exist, to ensure </w:t>
            </w:r>
            <w:r w:rsidR="00A735C6" w:rsidRPr="00595F13">
              <w:rPr>
                <w:rStyle w:val="normaltextrun"/>
                <w:color w:val="000000"/>
                <w:szCs w:val="18"/>
                <w:shd w:val="clear" w:color="auto" w:fill="FFFFFF"/>
              </w:rPr>
              <w:t xml:space="preserve">the </w:t>
            </w:r>
            <w:r w:rsidR="00B54A5E" w:rsidRPr="00595F13">
              <w:rPr>
                <w:rStyle w:val="normaltextrun"/>
                <w:color w:val="000000"/>
                <w:szCs w:val="18"/>
                <w:shd w:val="clear" w:color="auto" w:fill="FFFFFF"/>
              </w:rPr>
              <w:t>team deliver</w:t>
            </w:r>
            <w:r w:rsidRPr="00595F13">
              <w:rPr>
                <w:rStyle w:val="normaltextrun"/>
                <w:color w:val="000000"/>
                <w:szCs w:val="18"/>
                <w:shd w:val="clear" w:color="auto" w:fill="FFFFFF"/>
              </w:rPr>
              <w:t xml:space="preserve"> a high-quality offer to realise wider (e.g. department and University) strategies.</w:t>
            </w:r>
            <w:r w:rsidRPr="00595F13">
              <w:rPr>
                <w:rStyle w:val="eop"/>
                <w:color w:val="000000"/>
                <w:szCs w:val="18"/>
                <w:shd w:val="clear" w:color="auto" w:fill="FFFFFF"/>
              </w:rPr>
              <w:t> </w:t>
            </w:r>
          </w:p>
        </w:tc>
        <w:tc>
          <w:tcPr>
            <w:tcW w:w="1018" w:type="dxa"/>
          </w:tcPr>
          <w:p w14:paraId="15BF089B" w14:textId="24A1C91E" w:rsidR="0012209D" w:rsidRPr="00595F13" w:rsidRDefault="001F6D5F" w:rsidP="00321CAA">
            <w:pPr>
              <w:rPr>
                <w:szCs w:val="18"/>
              </w:rPr>
            </w:pPr>
            <w:r w:rsidRPr="00595F13">
              <w:rPr>
                <w:szCs w:val="18"/>
              </w:rPr>
              <w:t>10</w:t>
            </w:r>
            <w:r w:rsidR="00343D93" w:rsidRPr="00595F13">
              <w:rPr>
                <w:szCs w:val="18"/>
              </w:rPr>
              <w:t xml:space="preserve"> %</w:t>
            </w:r>
          </w:p>
        </w:tc>
      </w:tr>
      <w:tr w:rsidR="0012209D" w:rsidRPr="00595F13" w14:paraId="15BF08A0" w14:textId="77777777" w:rsidTr="00FE2F9B">
        <w:trPr>
          <w:cantSplit/>
        </w:trPr>
        <w:tc>
          <w:tcPr>
            <w:tcW w:w="598" w:type="dxa"/>
            <w:tcBorders>
              <w:right w:val="nil"/>
            </w:tcBorders>
          </w:tcPr>
          <w:p w14:paraId="15BF089D" w14:textId="77777777" w:rsidR="0012209D" w:rsidRPr="00595F13" w:rsidRDefault="0012209D" w:rsidP="0012209D">
            <w:pPr>
              <w:pStyle w:val="ListParagraph"/>
              <w:numPr>
                <w:ilvl w:val="0"/>
                <w:numId w:val="17"/>
              </w:numPr>
              <w:rPr>
                <w:szCs w:val="18"/>
              </w:rPr>
            </w:pPr>
          </w:p>
        </w:tc>
        <w:tc>
          <w:tcPr>
            <w:tcW w:w="8011" w:type="dxa"/>
            <w:tcBorders>
              <w:left w:val="nil"/>
            </w:tcBorders>
          </w:tcPr>
          <w:p w14:paraId="15BF089E" w14:textId="2E76FAB7" w:rsidR="0012209D" w:rsidRPr="00595F13" w:rsidRDefault="001F6D5F" w:rsidP="00321CAA">
            <w:pPr>
              <w:rPr>
                <w:szCs w:val="18"/>
              </w:rPr>
            </w:pPr>
            <w:r w:rsidRPr="00595F13">
              <w:rPr>
                <w:rStyle w:val="normaltextrun"/>
                <w:color w:val="000000"/>
                <w:szCs w:val="18"/>
                <w:shd w:val="clear" w:color="auto" w:fill="FFFFFF"/>
              </w:rPr>
              <w:t xml:space="preserve">Manage and monitor the </w:t>
            </w:r>
            <w:r w:rsidR="000D7777" w:rsidRPr="00595F13">
              <w:rPr>
                <w:rStyle w:val="normaltextrun"/>
                <w:color w:val="000000"/>
                <w:szCs w:val="18"/>
                <w:shd w:val="clear" w:color="auto" w:fill="FFFFFF"/>
              </w:rPr>
              <w:t>budget</w:t>
            </w:r>
            <w:r w:rsidRPr="00595F13">
              <w:rPr>
                <w:rStyle w:val="normaltextrun"/>
                <w:color w:val="000000"/>
                <w:szCs w:val="18"/>
                <w:shd w:val="clear" w:color="auto" w:fill="FFFFFF"/>
              </w:rPr>
              <w:t xml:space="preserve">, ensuring the effective use of resources and the delivery of maximum value within agreed budget limits. Represent and contribute on behalf of the </w:t>
            </w:r>
            <w:r w:rsidR="00370598" w:rsidRPr="00595F13">
              <w:rPr>
                <w:rStyle w:val="normaltextrun"/>
                <w:color w:val="000000"/>
                <w:szCs w:val="18"/>
                <w:shd w:val="clear" w:color="auto" w:fill="FFFFFF"/>
              </w:rPr>
              <w:t>team</w:t>
            </w:r>
            <w:r w:rsidRPr="00595F13">
              <w:rPr>
                <w:rStyle w:val="normaltextrun"/>
                <w:color w:val="000000"/>
                <w:szCs w:val="18"/>
                <w:shd w:val="clear" w:color="auto" w:fill="FFFFFF"/>
              </w:rPr>
              <w:t xml:space="preserve"> during the annual budget planning process</w:t>
            </w:r>
            <w:r w:rsidR="00981D98" w:rsidRPr="00595F13">
              <w:rPr>
                <w:rStyle w:val="normaltextrun"/>
                <w:color w:val="000000"/>
                <w:szCs w:val="18"/>
                <w:shd w:val="clear" w:color="auto" w:fill="FFFFFF"/>
              </w:rPr>
              <w:t>.</w:t>
            </w:r>
            <w:r w:rsidRPr="00595F13">
              <w:rPr>
                <w:rStyle w:val="eop"/>
                <w:color w:val="000000"/>
                <w:szCs w:val="18"/>
                <w:shd w:val="clear" w:color="auto" w:fill="FFFFFF"/>
              </w:rPr>
              <w:t> </w:t>
            </w:r>
            <w:r w:rsidRPr="00595F13">
              <w:rPr>
                <w:rStyle w:val="normaltextrun"/>
                <w:color w:val="000000"/>
                <w:szCs w:val="18"/>
                <w:shd w:val="clear" w:color="auto" w:fill="FFFFFF"/>
              </w:rPr>
              <w:t xml:space="preserve"> </w:t>
            </w:r>
          </w:p>
        </w:tc>
        <w:tc>
          <w:tcPr>
            <w:tcW w:w="1018" w:type="dxa"/>
          </w:tcPr>
          <w:p w14:paraId="15BF089F" w14:textId="7B38E177" w:rsidR="0012209D" w:rsidRPr="00595F13" w:rsidRDefault="001F6D5F" w:rsidP="00321CAA">
            <w:pPr>
              <w:rPr>
                <w:szCs w:val="18"/>
              </w:rPr>
            </w:pPr>
            <w:r w:rsidRPr="00595F13">
              <w:rPr>
                <w:szCs w:val="18"/>
              </w:rPr>
              <w:t>10</w:t>
            </w:r>
            <w:r w:rsidR="00343D93" w:rsidRPr="00595F13">
              <w:rPr>
                <w:szCs w:val="18"/>
              </w:rPr>
              <w:t xml:space="preserve"> %</w:t>
            </w:r>
          </w:p>
        </w:tc>
      </w:tr>
      <w:tr w:rsidR="0047477F" w:rsidRPr="00595F13" w14:paraId="07AACEFE" w14:textId="77777777" w:rsidTr="00FE2F9B">
        <w:trPr>
          <w:cantSplit/>
        </w:trPr>
        <w:tc>
          <w:tcPr>
            <w:tcW w:w="598" w:type="dxa"/>
            <w:tcBorders>
              <w:right w:val="nil"/>
            </w:tcBorders>
          </w:tcPr>
          <w:p w14:paraId="4F3F0003" w14:textId="77777777" w:rsidR="0047477F" w:rsidRPr="00595F13" w:rsidRDefault="0047477F" w:rsidP="0012209D">
            <w:pPr>
              <w:pStyle w:val="ListParagraph"/>
              <w:numPr>
                <w:ilvl w:val="0"/>
                <w:numId w:val="17"/>
              </w:numPr>
              <w:rPr>
                <w:szCs w:val="18"/>
              </w:rPr>
            </w:pPr>
          </w:p>
        </w:tc>
        <w:tc>
          <w:tcPr>
            <w:tcW w:w="8011" w:type="dxa"/>
            <w:tcBorders>
              <w:left w:val="nil"/>
            </w:tcBorders>
          </w:tcPr>
          <w:p w14:paraId="3EF04955" w14:textId="263D6432" w:rsidR="0047477F" w:rsidRPr="00595F13" w:rsidRDefault="000A55E1" w:rsidP="00A735C6">
            <w:pPr>
              <w:rPr>
                <w:rStyle w:val="normaltextrun"/>
                <w:rFonts w:cs="Arial"/>
                <w:szCs w:val="18"/>
              </w:rPr>
            </w:pPr>
            <w:r w:rsidRPr="00595F13">
              <w:rPr>
                <w:rStyle w:val="normaltextrun"/>
                <w:color w:val="000000"/>
                <w:szCs w:val="18"/>
                <w:shd w:val="clear" w:color="auto" w:fill="FFFFFF"/>
              </w:rPr>
              <w:t>Staff recruitment, induction, performance management, development and annual appraisals to ensure individual contributions are maximised and to encourage staff inclusion and engagement. Ensure team compliance with all University policies, frameworks and quality standards.</w:t>
            </w:r>
          </w:p>
        </w:tc>
        <w:tc>
          <w:tcPr>
            <w:tcW w:w="1018" w:type="dxa"/>
          </w:tcPr>
          <w:p w14:paraId="233A1E58" w14:textId="308E6C62" w:rsidR="0047477F" w:rsidRPr="00595F13" w:rsidRDefault="00E03BC3" w:rsidP="00321CAA">
            <w:pPr>
              <w:rPr>
                <w:szCs w:val="18"/>
              </w:rPr>
            </w:pPr>
            <w:r w:rsidRPr="00595F13">
              <w:rPr>
                <w:szCs w:val="18"/>
              </w:rPr>
              <w:t>10 %</w:t>
            </w:r>
          </w:p>
        </w:tc>
      </w:tr>
      <w:tr w:rsidR="00FE2F9B" w:rsidRPr="00595F13" w14:paraId="6FE2FE92" w14:textId="77777777" w:rsidTr="00FE2F9B">
        <w:trPr>
          <w:cantSplit/>
        </w:trPr>
        <w:tc>
          <w:tcPr>
            <w:tcW w:w="598" w:type="dxa"/>
            <w:tcBorders>
              <w:right w:val="nil"/>
            </w:tcBorders>
          </w:tcPr>
          <w:p w14:paraId="3E4167C3" w14:textId="77777777" w:rsidR="00FE2F9B" w:rsidRPr="00595F13" w:rsidRDefault="00FE2F9B" w:rsidP="0012209D">
            <w:pPr>
              <w:pStyle w:val="ListParagraph"/>
              <w:numPr>
                <w:ilvl w:val="0"/>
                <w:numId w:val="17"/>
              </w:numPr>
              <w:rPr>
                <w:szCs w:val="18"/>
              </w:rPr>
            </w:pPr>
          </w:p>
        </w:tc>
        <w:tc>
          <w:tcPr>
            <w:tcW w:w="8011" w:type="dxa"/>
            <w:tcBorders>
              <w:left w:val="nil"/>
            </w:tcBorders>
          </w:tcPr>
          <w:p w14:paraId="6E366FF7" w14:textId="51058B94" w:rsidR="00FE2F9B" w:rsidRPr="00595F13" w:rsidRDefault="00FE2F9B" w:rsidP="00321CAA">
            <w:pPr>
              <w:rPr>
                <w:rStyle w:val="normaltextrun"/>
                <w:color w:val="000000"/>
                <w:szCs w:val="18"/>
                <w:shd w:val="clear" w:color="auto" w:fill="FFFFFF"/>
              </w:rPr>
            </w:pPr>
            <w:r w:rsidRPr="00595F13">
              <w:rPr>
                <w:rStyle w:val="normaltextrun"/>
                <w:color w:val="000000"/>
                <w:szCs w:val="18"/>
                <w:shd w:val="clear" w:color="auto" w:fill="FFFFFF"/>
              </w:rPr>
              <w:t>Identify opportunities for external funding streams and prepare compelling bids on behalf of the University, collaborating with external and internal partners as required</w:t>
            </w:r>
          </w:p>
        </w:tc>
        <w:tc>
          <w:tcPr>
            <w:tcW w:w="1018" w:type="dxa"/>
          </w:tcPr>
          <w:p w14:paraId="3972458D" w14:textId="62E0BD32" w:rsidR="00FE2F9B" w:rsidRPr="00595F13" w:rsidRDefault="00BB4A1B" w:rsidP="00321CAA">
            <w:pPr>
              <w:rPr>
                <w:szCs w:val="18"/>
              </w:rPr>
            </w:pPr>
            <w:r w:rsidRPr="00595F13">
              <w:rPr>
                <w:szCs w:val="18"/>
              </w:rPr>
              <w:t>5</w:t>
            </w:r>
            <w:r w:rsidR="00E03BC3" w:rsidRPr="00595F13">
              <w:rPr>
                <w:szCs w:val="18"/>
              </w:rPr>
              <w:t xml:space="preserve"> </w:t>
            </w:r>
            <w:r w:rsidRPr="00595F13">
              <w:rPr>
                <w:szCs w:val="18"/>
              </w:rPr>
              <w:t>%</w:t>
            </w:r>
          </w:p>
        </w:tc>
      </w:tr>
      <w:tr w:rsidR="00671F76" w:rsidRPr="00595F13" w14:paraId="02C51BD6" w14:textId="77777777" w:rsidTr="00FE2F9B">
        <w:trPr>
          <w:cantSplit/>
        </w:trPr>
        <w:tc>
          <w:tcPr>
            <w:tcW w:w="598" w:type="dxa"/>
            <w:tcBorders>
              <w:right w:val="nil"/>
            </w:tcBorders>
          </w:tcPr>
          <w:p w14:paraId="6979F6BB" w14:textId="77777777" w:rsidR="00671F76" w:rsidRPr="00595F13" w:rsidRDefault="00671F76" w:rsidP="00671F76">
            <w:pPr>
              <w:pStyle w:val="ListParagraph"/>
              <w:numPr>
                <w:ilvl w:val="0"/>
                <w:numId w:val="17"/>
              </w:numPr>
              <w:rPr>
                <w:szCs w:val="18"/>
              </w:rPr>
            </w:pPr>
          </w:p>
        </w:tc>
        <w:tc>
          <w:tcPr>
            <w:tcW w:w="8011" w:type="dxa"/>
            <w:tcBorders>
              <w:left w:val="nil"/>
            </w:tcBorders>
          </w:tcPr>
          <w:p w14:paraId="06FB577A" w14:textId="51F03635" w:rsidR="00671F76" w:rsidRPr="00595F13" w:rsidRDefault="00671F76" w:rsidP="00671F76">
            <w:pPr>
              <w:rPr>
                <w:szCs w:val="18"/>
              </w:rPr>
            </w:pPr>
            <w:r w:rsidRPr="00595F13">
              <w:rPr>
                <w:szCs w:val="18"/>
              </w:rPr>
              <w:t>Any other duties as allocated by the line manager following consultation with the post holder.</w:t>
            </w:r>
          </w:p>
        </w:tc>
        <w:tc>
          <w:tcPr>
            <w:tcW w:w="1018" w:type="dxa"/>
          </w:tcPr>
          <w:p w14:paraId="73579A3D" w14:textId="5B6BACAF" w:rsidR="00671F76" w:rsidRPr="00595F13" w:rsidRDefault="001F6D5F" w:rsidP="00671F76">
            <w:pPr>
              <w:rPr>
                <w:szCs w:val="18"/>
              </w:rPr>
            </w:pPr>
            <w:r w:rsidRPr="00595F13">
              <w:rPr>
                <w:szCs w:val="18"/>
              </w:rPr>
              <w:t>5</w:t>
            </w:r>
            <w:r w:rsidR="00671F76" w:rsidRPr="00595F13">
              <w:rPr>
                <w:szCs w:val="18"/>
              </w:rPr>
              <w:t xml:space="preserve"> %</w:t>
            </w:r>
          </w:p>
        </w:tc>
      </w:tr>
    </w:tbl>
    <w:p w14:paraId="15BF08AD" w14:textId="77777777" w:rsidR="0012209D" w:rsidRPr="00595F13" w:rsidRDefault="0012209D" w:rsidP="0012209D">
      <w:pPr>
        <w:rPr>
          <w:szCs w:val="18"/>
        </w:rPr>
      </w:pPr>
    </w:p>
    <w:tbl>
      <w:tblPr>
        <w:tblStyle w:val="SUTable"/>
        <w:tblW w:w="0" w:type="auto"/>
        <w:tblLook w:val="04A0" w:firstRow="1" w:lastRow="0" w:firstColumn="1" w:lastColumn="0" w:noHBand="0" w:noVBand="1"/>
      </w:tblPr>
      <w:tblGrid>
        <w:gridCol w:w="9627"/>
      </w:tblGrid>
      <w:tr w:rsidR="0012209D" w:rsidRPr="00595F13" w14:paraId="15BF08AF" w14:textId="77777777" w:rsidTr="00FE2F9B">
        <w:trPr>
          <w:tblHeader/>
        </w:trPr>
        <w:tc>
          <w:tcPr>
            <w:tcW w:w="9627" w:type="dxa"/>
            <w:shd w:val="clear" w:color="auto" w:fill="D9D9D9" w:themeFill="background1" w:themeFillShade="D9"/>
          </w:tcPr>
          <w:p w14:paraId="15BF08AE" w14:textId="1CBCAC45" w:rsidR="0012209D" w:rsidRPr="00595F13" w:rsidRDefault="0012209D" w:rsidP="00D3349E">
            <w:pPr>
              <w:rPr>
                <w:szCs w:val="18"/>
              </w:rPr>
            </w:pPr>
            <w:r w:rsidRPr="00595F13">
              <w:rPr>
                <w:szCs w:val="18"/>
              </w:rPr>
              <w:t>Inter</w:t>
            </w:r>
            <w:r w:rsidR="00D3349E" w:rsidRPr="00595F13">
              <w:rPr>
                <w:szCs w:val="18"/>
              </w:rPr>
              <w:t>nal and external relationships</w:t>
            </w:r>
          </w:p>
        </w:tc>
      </w:tr>
      <w:tr w:rsidR="0012209D" w:rsidRPr="00595F13" w14:paraId="15BF08B1" w14:textId="77777777" w:rsidTr="00FE2F9B">
        <w:trPr>
          <w:trHeight w:val="1938"/>
        </w:trPr>
        <w:tc>
          <w:tcPr>
            <w:tcW w:w="9627" w:type="dxa"/>
          </w:tcPr>
          <w:p w14:paraId="3B6E1C08" w14:textId="77777777" w:rsidR="001F6D5F" w:rsidRPr="00595F13" w:rsidRDefault="001F6D5F" w:rsidP="001F6D5F">
            <w:pPr>
              <w:pStyle w:val="paragraph"/>
              <w:spacing w:before="0" w:beforeAutospacing="0" w:after="0" w:afterAutospacing="0"/>
              <w:textAlignment w:val="baseline"/>
              <w:rPr>
                <w:rFonts w:ascii="Lucida Sans" w:hAnsi="Lucida Sans" w:cs="Segoe UI"/>
                <w:sz w:val="18"/>
                <w:szCs w:val="18"/>
              </w:rPr>
            </w:pPr>
            <w:r w:rsidRPr="00595F13">
              <w:rPr>
                <w:rStyle w:val="normaltextrun"/>
                <w:rFonts w:ascii="Lucida Sans" w:hAnsi="Lucida Sans" w:cs="Segoe UI"/>
                <w:sz w:val="18"/>
                <w:szCs w:val="18"/>
              </w:rPr>
              <w:t>Internal</w:t>
            </w:r>
            <w:r w:rsidRPr="00595F13">
              <w:rPr>
                <w:rStyle w:val="eop"/>
                <w:rFonts w:ascii="Lucida Sans" w:hAnsi="Lucida Sans" w:cs="Segoe UI"/>
                <w:sz w:val="18"/>
                <w:szCs w:val="18"/>
              </w:rPr>
              <w:t> </w:t>
            </w:r>
          </w:p>
          <w:p w14:paraId="0A362412" w14:textId="77777777" w:rsidR="001F6D5F" w:rsidRPr="00595F13" w:rsidRDefault="001F6D5F" w:rsidP="001F6D5F">
            <w:pPr>
              <w:pStyle w:val="paragraph"/>
              <w:numPr>
                <w:ilvl w:val="0"/>
                <w:numId w:val="20"/>
              </w:numPr>
              <w:spacing w:before="0" w:beforeAutospacing="0" w:after="0" w:afterAutospacing="0"/>
              <w:ind w:left="360" w:firstLine="0"/>
              <w:textAlignment w:val="baseline"/>
              <w:rPr>
                <w:rFonts w:ascii="Lucida Sans" w:hAnsi="Lucida Sans" w:cs="Segoe UI"/>
                <w:sz w:val="18"/>
                <w:szCs w:val="18"/>
              </w:rPr>
            </w:pPr>
            <w:r w:rsidRPr="00595F13">
              <w:rPr>
                <w:rStyle w:val="normaltextrun"/>
                <w:rFonts w:ascii="Lucida Sans" w:hAnsi="Lucida Sans" w:cs="Segoe UI"/>
                <w:sz w:val="18"/>
                <w:szCs w:val="18"/>
              </w:rPr>
              <w:t>Student Body</w:t>
            </w:r>
            <w:r w:rsidRPr="00595F13">
              <w:rPr>
                <w:rStyle w:val="eop"/>
                <w:rFonts w:ascii="Lucida Sans" w:hAnsi="Lucida Sans" w:cs="Segoe UI"/>
                <w:sz w:val="18"/>
                <w:szCs w:val="18"/>
              </w:rPr>
              <w:t> </w:t>
            </w:r>
          </w:p>
          <w:p w14:paraId="5A126CC0" w14:textId="1F92139B" w:rsidR="001F6D5F" w:rsidRPr="00595F13" w:rsidRDefault="001F6D5F" w:rsidP="001F6D5F">
            <w:pPr>
              <w:pStyle w:val="paragraph"/>
              <w:numPr>
                <w:ilvl w:val="0"/>
                <w:numId w:val="20"/>
              </w:numPr>
              <w:spacing w:before="0" w:beforeAutospacing="0" w:after="0" w:afterAutospacing="0"/>
              <w:ind w:left="360" w:firstLine="0"/>
              <w:textAlignment w:val="baseline"/>
              <w:rPr>
                <w:rStyle w:val="eop"/>
                <w:rFonts w:ascii="Lucida Sans" w:hAnsi="Lucida Sans" w:cs="Segoe UI"/>
                <w:sz w:val="18"/>
                <w:szCs w:val="18"/>
              </w:rPr>
            </w:pPr>
            <w:r w:rsidRPr="00595F13">
              <w:rPr>
                <w:rStyle w:val="normaltextrun"/>
                <w:rFonts w:ascii="Lucida Sans" w:hAnsi="Lucida Sans" w:cs="Segoe UI"/>
                <w:sz w:val="18"/>
                <w:szCs w:val="18"/>
              </w:rPr>
              <w:t>Student</w:t>
            </w:r>
            <w:r w:rsidR="00D803AC" w:rsidRPr="00595F13">
              <w:rPr>
                <w:rStyle w:val="normaltextrun"/>
                <w:rFonts w:ascii="Lucida Sans" w:hAnsi="Lucida Sans" w:cs="Segoe UI"/>
                <w:sz w:val="18"/>
                <w:szCs w:val="18"/>
              </w:rPr>
              <w:t xml:space="preserve"> and Education</w:t>
            </w:r>
            <w:r w:rsidRPr="00595F13">
              <w:rPr>
                <w:rStyle w:val="normaltextrun"/>
                <w:rFonts w:ascii="Lucida Sans" w:hAnsi="Lucida Sans" w:cs="Segoe UI"/>
                <w:sz w:val="18"/>
                <w:szCs w:val="18"/>
              </w:rPr>
              <w:t xml:space="preserve"> Services staff</w:t>
            </w:r>
            <w:r w:rsidRPr="00595F13">
              <w:rPr>
                <w:rStyle w:val="eop"/>
                <w:rFonts w:ascii="Lucida Sans" w:hAnsi="Lucida Sans" w:cs="Segoe UI"/>
                <w:sz w:val="18"/>
                <w:szCs w:val="18"/>
              </w:rPr>
              <w:t> </w:t>
            </w:r>
          </w:p>
          <w:p w14:paraId="0075BAB1" w14:textId="4206E977" w:rsidR="00D803AC" w:rsidRPr="00595F13" w:rsidRDefault="00D803AC" w:rsidP="001F6D5F">
            <w:pPr>
              <w:pStyle w:val="paragraph"/>
              <w:numPr>
                <w:ilvl w:val="0"/>
                <w:numId w:val="20"/>
              </w:numPr>
              <w:spacing w:before="0" w:beforeAutospacing="0" w:after="0" w:afterAutospacing="0"/>
              <w:ind w:left="360" w:firstLine="0"/>
              <w:textAlignment w:val="baseline"/>
              <w:rPr>
                <w:rStyle w:val="eop"/>
                <w:rFonts w:ascii="Lucida Sans" w:hAnsi="Lucida Sans" w:cs="Segoe UI"/>
                <w:sz w:val="18"/>
                <w:szCs w:val="18"/>
              </w:rPr>
            </w:pPr>
            <w:r w:rsidRPr="00595F13">
              <w:rPr>
                <w:rStyle w:val="eop"/>
                <w:rFonts w:ascii="Lucida Sans" w:hAnsi="Lucida Sans"/>
                <w:sz w:val="18"/>
                <w:szCs w:val="18"/>
              </w:rPr>
              <w:t>Office of the Academic Registrar</w:t>
            </w:r>
          </w:p>
          <w:p w14:paraId="0FE2F405" w14:textId="77777777" w:rsidR="001F6D5F" w:rsidRPr="00595F13" w:rsidRDefault="001F6D5F" w:rsidP="001F6D5F">
            <w:pPr>
              <w:pStyle w:val="paragraph"/>
              <w:numPr>
                <w:ilvl w:val="0"/>
                <w:numId w:val="20"/>
              </w:numPr>
              <w:spacing w:before="0" w:beforeAutospacing="0" w:after="0" w:afterAutospacing="0"/>
              <w:ind w:left="360" w:firstLine="0"/>
              <w:textAlignment w:val="baseline"/>
              <w:rPr>
                <w:rFonts w:ascii="Lucida Sans" w:hAnsi="Lucida Sans" w:cs="Segoe UI"/>
                <w:sz w:val="18"/>
                <w:szCs w:val="18"/>
              </w:rPr>
            </w:pPr>
            <w:r w:rsidRPr="00595F13">
              <w:rPr>
                <w:rStyle w:val="normaltextrun"/>
                <w:rFonts w:ascii="Lucida Sans" w:hAnsi="Lucida Sans" w:cs="Segoe UI"/>
                <w:sz w:val="18"/>
                <w:szCs w:val="18"/>
              </w:rPr>
              <w:t>Professional Services staff</w:t>
            </w:r>
            <w:r w:rsidRPr="00595F13">
              <w:rPr>
                <w:rStyle w:val="eop"/>
                <w:rFonts w:ascii="Lucida Sans" w:hAnsi="Lucida Sans" w:cs="Segoe UI"/>
                <w:sz w:val="18"/>
                <w:szCs w:val="18"/>
              </w:rPr>
              <w:t> </w:t>
            </w:r>
          </w:p>
          <w:p w14:paraId="10B8175F" w14:textId="77777777" w:rsidR="001F6D5F" w:rsidRPr="00595F13" w:rsidRDefault="001F6D5F" w:rsidP="001F6D5F">
            <w:pPr>
              <w:pStyle w:val="paragraph"/>
              <w:numPr>
                <w:ilvl w:val="0"/>
                <w:numId w:val="20"/>
              </w:numPr>
              <w:spacing w:before="0" w:beforeAutospacing="0" w:after="0" w:afterAutospacing="0"/>
              <w:ind w:left="360" w:firstLine="0"/>
              <w:textAlignment w:val="baseline"/>
              <w:rPr>
                <w:rFonts w:ascii="Lucida Sans" w:hAnsi="Lucida Sans" w:cs="Segoe UI"/>
                <w:sz w:val="18"/>
                <w:szCs w:val="18"/>
              </w:rPr>
            </w:pPr>
            <w:r w:rsidRPr="00595F13">
              <w:rPr>
                <w:rStyle w:val="normaltextrun"/>
                <w:rFonts w:ascii="Lucida Sans" w:hAnsi="Lucida Sans" w:cs="Segoe UI"/>
                <w:sz w:val="18"/>
                <w:szCs w:val="18"/>
              </w:rPr>
              <w:t>Faculty staff</w:t>
            </w:r>
            <w:r w:rsidRPr="00595F13">
              <w:rPr>
                <w:rStyle w:val="eop"/>
                <w:rFonts w:ascii="Lucida Sans" w:hAnsi="Lucida Sans" w:cs="Segoe UI"/>
                <w:sz w:val="18"/>
                <w:szCs w:val="18"/>
              </w:rPr>
              <w:t> </w:t>
            </w:r>
          </w:p>
          <w:p w14:paraId="016549CB" w14:textId="77777777" w:rsidR="001F6D5F" w:rsidRPr="00595F13" w:rsidRDefault="001F6D5F" w:rsidP="001F6D5F">
            <w:pPr>
              <w:pStyle w:val="paragraph"/>
              <w:numPr>
                <w:ilvl w:val="0"/>
                <w:numId w:val="20"/>
              </w:numPr>
              <w:spacing w:before="0" w:beforeAutospacing="0" w:after="0" w:afterAutospacing="0"/>
              <w:ind w:left="360" w:firstLine="0"/>
              <w:textAlignment w:val="baseline"/>
              <w:rPr>
                <w:rFonts w:ascii="Lucida Sans" w:hAnsi="Lucida Sans" w:cs="Segoe UI"/>
                <w:sz w:val="18"/>
                <w:szCs w:val="18"/>
              </w:rPr>
            </w:pPr>
            <w:r w:rsidRPr="00595F13">
              <w:rPr>
                <w:rStyle w:val="normaltextrun"/>
                <w:rFonts w:ascii="Lucida Sans" w:hAnsi="Lucida Sans" w:cs="Segoe UI"/>
                <w:sz w:val="18"/>
                <w:szCs w:val="18"/>
              </w:rPr>
              <w:t>Office of the Vice Chancellor</w:t>
            </w:r>
            <w:r w:rsidRPr="00595F13">
              <w:rPr>
                <w:rStyle w:val="eop"/>
                <w:rFonts w:ascii="Lucida Sans" w:hAnsi="Lucida Sans" w:cs="Segoe UI"/>
                <w:sz w:val="18"/>
                <w:szCs w:val="18"/>
              </w:rPr>
              <w:t> </w:t>
            </w:r>
          </w:p>
          <w:p w14:paraId="65CB9922" w14:textId="77777777" w:rsidR="00A80BB6" w:rsidRPr="00595F13" w:rsidRDefault="00A80BB6" w:rsidP="001F6D5F">
            <w:pPr>
              <w:pStyle w:val="paragraph"/>
              <w:spacing w:before="0" w:beforeAutospacing="0" w:after="0" w:afterAutospacing="0"/>
              <w:textAlignment w:val="baseline"/>
              <w:rPr>
                <w:rStyle w:val="normaltextrun"/>
                <w:rFonts w:ascii="Lucida Sans" w:hAnsi="Lucida Sans" w:cs="Segoe UI"/>
                <w:sz w:val="18"/>
                <w:szCs w:val="18"/>
              </w:rPr>
            </w:pPr>
          </w:p>
          <w:p w14:paraId="25CC9FA7" w14:textId="077464FB" w:rsidR="001F6D5F" w:rsidRPr="00595F13" w:rsidRDefault="001F6D5F" w:rsidP="001F6D5F">
            <w:pPr>
              <w:pStyle w:val="paragraph"/>
              <w:spacing w:before="0" w:beforeAutospacing="0" w:after="0" w:afterAutospacing="0"/>
              <w:textAlignment w:val="baseline"/>
              <w:rPr>
                <w:rFonts w:ascii="Lucida Sans" w:hAnsi="Lucida Sans" w:cs="Segoe UI"/>
                <w:sz w:val="18"/>
                <w:szCs w:val="18"/>
              </w:rPr>
            </w:pPr>
            <w:r w:rsidRPr="00595F13">
              <w:rPr>
                <w:rStyle w:val="normaltextrun"/>
                <w:rFonts w:ascii="Lucida Sans" w:hAnsi="Lucida Sans" w:cs="Segoe UI"/>
                <w:sz w:val="18"/>
                <w:szCs w:val="18"/>
              </w:rPr>
              <w:t>External</w:t>
            </w:r>
            <w:r w:rsidRPr="00595F13">
              <w:rPr>
                <w:rStyle w:val="eop"/>
                <w:rFonts w:ascii="Lucida Sans" w:hAnsi="Lucida Sans" w:cs="Segoe UI"/>
                <w:sz w:val="18"/>
                <w:szCs w:val="18"/>
              </w:rPr>
              <w:t> </w:t>
            </w:r>
          </w:p>
          <w:p w14:paraId="36159845" w14:textId="77777777" w:rsidR="001F6D5F" w:rsidRPr="00595F13" w:rsidRDefault="001F6D5F" w:rsidP="001F6D5F">
            <w:pPr>
              <w:pStyle w:val="paragraph"/>
              <w:numPr>
                <w:ilvl w:val="0"/>
                <w:numId w:val="21"/>
              </w:numPr>
              <w:spacing w:before="0" w:beforeAutospacing="0" w:after="0" w:afterAutospacing="0"/>
              <w:ind w:left="360" w:firstLine="0"/>
              <w:textAlignment w:val="baseline"/>
              <w:rPr>
                <w:rFonts w:ascii="Lucida Sans" w:hAnsi="Lucida Sans" w:cs="Segoe UI"/>
                <w:sz w:val="18"/>
                <w:szCs w:val="18"/>
              </w:rPr>
            </w:pPr>
            <w:r w:rsidRPr="00595F13">
              <w:rPr>
                <w:rStyle w:val="normaltextrun"/>
                <w:rFonts w:ascii="Lucida Sans" w:hAnsi="Lucida Sans" w:cs="Segoe UI"/>
                <w:sz w:val="18"/>
                <w:szCs w:val="18"/>
              </w:rPr>
              <w:t>Students’ Union</w:t>
            </w:r>
            <w:r w:rsidRPr="00595F13">
              <w:rPr>
                <w:rStyle w:val="eop"/>
                <w:rFonts w:ascii="Lucida Sans" w:hAnsi="Lucida Sans" w:cs="Segoe UI"/>
                <w:sz w:val="18"/>
                <w:szCs w:val="18"/>
              </w:rPr>
              <w:t> </w:t>
            </w:r>
          </w:p>
          <w:p w14:paraId="681BA5A2" w14:textId="77777777" w:rsidR="00A80BB6" w:rsidRPr="00595F13" w:rsidRDefault="001F6D5F" w:rsidP="00981D98">
            <w:pPr>
              <w:pStyle w:val="paragraph"/>
              <w:numPr>
                <w:ilvl w:val="0"/>
                <w:numId w:val="21"/>
              </w:numPr>
              <w:spacing w:before="0" w:beforeAutospacing="0" w:after="0" w:afterAutospacing="0"/>
              <w:ind w:left="360" w:firstLine="0"/>
              <w:textAlignment w:val="baseline"/>
              <w:rPr>
                <w:rStyle w:val="eop"/>
                <w:rFonts w:ascii="Lucida Sans" w:hAnsi="Lucida Sans" w:cs="Segoe UI"/>
                <w:sz w:val="18"/>
                <w:szCs w:val="18"/>
              </w:rPr>
            </w:pPr>
            <w:r w:rsidRPr="00595F13">
              <w:rPr>
                <w:rStyle w:val="normaltextrun"/>
                <w:rFonts w:ascii="Lucida Sans" w:hAnsi="Lucida Sans" w:cs="Segoe UI"/>
                <w:sz w:val="18"/>
                <w:szCs w:val="18"/>
              </w:rPr>
              <w:t>Higher Education Institutions</w:t>
            </w:r>
            <w:r w:rsidRPr="00595F13">
              <w:rPr>
                <w:rStyle w:val="eop"/>
                <w:rFonts w:ascii="Lucida Sans" w:hAnsi="Lucida Sans" w:cs="Segoe UI"/>
                <w:sz w:val="18"/>
                <w:szCs w:val="18"/>
              </w:rPr>
              <w:t> </w:t>
            </w:r>
          </w:p>
          <w:p w14:paraId="529117FD" w14:textId="673D3764" w:rsidR="000A4BE4" w:rsidRPr="00595F13" w:rsidRDefault="000A4BE4" w:rsidP="00981D98">
            <w:pPr>
              <w:pStyle w:val="paragraph"/>
              <w:numPr>
                <w:ilvl w:val="0"/>
                <w:numId w:val="21"/>
              </w:numPr>
              <w:spacing w:before="0" w:beforeAutospacing="0" w:after="0" w:afterAutospacing="0"/>
              <w:ind w:left="360" w:firstLine="0"/>
              <w:textAlignment w:val="baseline"/>
              <w:rPr>
                <w:rStyle w:val="eop"/>
                <w:rFonts w:ascii="Lucida Sans" w:hAnsi="Lucida Sans" w:cs="Segoe UI"/>
                <w:sz w:val="18"/>
                <w:szCs w:val="18"/>
              </w:rPr>
            </w:pPr>
            <w:r w:rsidRPr="00595F13">
              <w:rPr>
                <w:rStyle w:val="eop"/>
                <w:rFonts w:ascii="Lucida Sans" w:hAnsi="Lucida Sans" w:cs="Segoe UI"/>
                <w:sz w:val="18"/>
                <w:szCs w:val="18"/>
              </w:rPr>
              <w:t>Professional bodies</w:t>
            </w:r>
          </w:p>
          <w:p w14:paraId="40758F2B" w14:textId="77777777" w:rsidR="00C31B06" w:rsidRPr="00595F13" w:rsidRDefault="001C2396" w:rsidP="00C31B06">
            <w:pPr>
              <w:pStyle w:val="paragraph"/>
              <w:numPr>
                <w:ilvl w:val="0"/>
                <w:numId w:val="21"/>
              </w:numPr>
              <w:spacing w:before="0" w:beforeAutospacing="0" w:after="0" w:afterAutospacing="0"/>
              <w:ind w:left="360" w:firstLine="0"/>
              <w:textAlignment w:val="baseline"/>
              <w:rPr>
                <w:rStyle w:val="eop"/>
                <w:rFonts w:ascii="Lucida Sans" w:hAnsi="Lucida Sans" w:cs="Segoe UI"/>
                <w:sz w:val="18"/>
                <w:szCs w:val="18"/>
              </w:rPr>
            </w:pPr>
            <w:r w:rsidRPr="00595F13">
              <w:rPr>
                <w:rStyle w:val="eop"/>
                <w:rFonts w:ascii="Lucida Sans" w:hAnsi="Lucida Sans" w:cs="Segoe UI"/>
                <w:sz w:val="18"/>
                <w:szCs w:val="18"/>
              </w:rPr>
              <w:t>Relevant suppliers</w:t>
            </w:r>
          </w:p>
          <w:p w14:paraId="15BF08B0" w14:textId="43E4ED6F" w:rsidR="00A735C6" w:rsidRPr="00595F13" w:rsidRDefault="00A735C6" w:rsidP="00A735C6">
            <w:pPr>
              <w:pStyle w:val="paragraph"/>
              <w:spacing w:before="0" w:beforeAutospacing="0" w:after="0" w:afterAutospacing="0"/>
              <w:ind w:left="360"/>
              <w:textAlignment w:val="baseline"/>
              <w:rPr>
                <w:rFonts w:ascii="Lucida Sans" w:hAnsi="Lucida Sans" w:cs="Segoe UI"/>
                <w:sz w:val="18"/>
                <w:szCs w:val="18"/>
              </w:rPr>
            </w:pPr>
          </w:p>
        </w:tc>
      </w:tr>
    </w:tbl>
    <w:p w14:paraId="15BF08B2" w14:textId="77777777" w:rsidR="0012209D" w:rsidRPr="00595F13" w:rsidRDefault="0012209D" w:rsidP="0012209D">
      <w:pPr>
        <w:rPr>
          <w:szCs w:val="18"/>
        </w:rPr>
      </w:pPr>
    </w:p>
    <w:tbl>
      <w:tblPr>
        <w:tblStyle w:val="SUTable"/>
        <w:tblW w:w="0" w:type="auto"/>
        <w:tblLook w:val="04A0" w:firstRow="1" w:lastRow="0" w:firstColumn="1" w:lastColumn="0" w:noHBand="0" w:noVBand="1"/>
      </w:tblPr>
      <w:tblGrid>
        <w:gridCol w:w="9627"/>
      </w:tblGrid>
      <w:tr w:rsidR="00343D93" w:rsidRPr="00595F13" w14:paraId="1A0EA293" w14:textId="77777777" w:rsidTr="00856C27">
        <w:trPr>
          <w:tblHeader/>
        </w:trPr>
        <w:tc>
          <w:tcPr>
            <w:tcW w:w="10137" w:type="dxa"/>
            <w:shd w:val="clear" w:color="auto" w:fill="D9D9D9" w:themeFill="background1" w:themeFillShade="D9"/>
          </w:tcPr>
          <w:p w14:paraId="25571D60" w14:textId="79DBEF38" w:rsidR="00343D93" w:rsidRPr="00595F13" w:rsidRDefault="00343D93" w:rsidP="00856C27">
            <w:pPr>
              <w:rPr>
                <w:szCs w:val="18"/>
              </w:rPr>
            </w:pPr>
            <w:r w:rsidRPr="00595F13">
              <w:rPr>
                <w:szCs w:val="18"/>
              </w:rPr>
              <w:t>Special Requirements</w:t>
            </w:r>
          </w:p>
        </w:tc>
      </w:tr>
      <w:tr w:rsidR="00343D93" w:rsidRPr="00595F13" w14:paraId="0C44D04E" w14:textId="77777777" w:rsidTr="00FE2F9B">
        <w:trPr>
          <w:trHeight w:val="70"/>
        </w:trPr>
        <w:tc>
          <w:tcPr>
            <w:tcW w:w="10137" w:type="dxa"/>
          </w:tcPr>
          <w:p w14:paraId="28558937" w14:textId="257D0CDB" w:rsidR="00C50C0B" w:rsidRPr="00595F13" w:rsidRDefault="00C50C0B" w:rsidP="00C50C0B">
            <w:pPr>
              <w:pStyle w:val="ListParagraph"/>
              <w:numPr>
                <w:ilvl w:val="0"/>
                <w:numId w:val="22"/>
              </w:numPr>
              <w:rPr>
                <w:rStyle w:val="normaltextrun"/>
                <w:szCs w:val="18"/>
              </w:rPr>
            </w:pPr>
            <w:r w:rsidRPr="00595F13">
              <w:rPr>
                <w:rStyle w:val="normaltextrun"/>
                <w:szCs w:val="18"/>
              </w:rPr>
              <w:t xml:space="preserve">Be able to work flexibly outside of standard office hours in order </w:t>
            </w:r>
            <w:r w:rsidR="00D803AC" w:rsidRPr="00595F13">
              <w:rPr>
                <w:rStyle w:val="normaltextrun"/>
                <w:szCs w:val="18"/>
              </w:rPr>
              <w:t xml:space="preserve">support in </w:t>
            </w:r>
            <w:r w:rsidRPr="00595F13">
              <w:rPr>
                <w:rStyle w:val="normaltextrun"/>
                <w:szCs w:val="18"/>
              </w:rPr>
              <w:t>the delivery</w:t>
            </w:r>
            <w:r w:rsidR="00D803AC" w:rsidRPr="00595F13">
              <w:rPr>
                <w:rStyle w:val="normaltextrun"/>
                <w:szCs w:val="18"/>
              </w:rPr>
              <w:t xml:space="preserve"> </w:t>
            </w:r>
            <w:r w:rsidRPr="00595F13">
              <w:rPr>
                <w:rStyle w:val="normaltextrun"/>
                <w:szCs w:val="18"/>
              </w:rPr>
              <w:t>of a 24/7</w:t>
            </w:r>
            <w:r w:rsidR="006B4398" w:rsidRPr="00595F13">
              <w:rPr>
                <w:rStyle w:val="normaltextrun"/>
                <w:szCs w:val="18"/>
              </w:rPr>
              <w:t xml:space="preserve"> </w:t>
            </w:r>
            <w:r w:rsidRPr="00595F13">
              <w:rPr>
                <w:rStyle w:val="normaltextrun"/>
                <w:szCs w:val="18"/>
              </w:rPr>
              <w:t xml:space="preserve">offer. </w:t>
            </w:r>
          </w:p>
          <w:p w14:paraId="2C4D5803" w14:textId="77777777" w:rsidR="00343D93" w:rsidRPr="00595F13" w:rsidRDefault="001F6D5F" w:rsidP="00FE2F9B">
            <w:pPr>
              <w:pStyle w:val="ListParagraph"/>
              <w:numPr>
                <w:ilvl w:val="0"/>
                <w:numId w:val="22"/>
              </w:numPr>
              <w:rPr>
                <w:rStyle w:val="eop"/>
                <w:szCs w:val="18"/>
              </w:rPr>
            </w:pPr>
            <w:r w:rsidRPr="00595F13">
              <w:rPr>
                <w:rStyle w:val="normaltextrun"/>
                <w:color w:val="000000"/>
                <w:szCs w:val="18"/>
                <w:shd w:val="clear" w:color="auto" w:fill="FFFFFF"/>
              </w:rPr>
              <w:t>Support and contribute to the delivery of Student Experience frontline services, including attendance at events such as Open Day, Ceremonies and Corporate events</w:t>
            </w:r>
            <w:r w:rsidR="00981D98" w:rsidRPr="00595F13">
              <w:rPr>
                <w:rStyle w:val="normaltextrun"/>
                <w:color w:val="000000"/>
                <w:szCs w:val="18"/>
                <w:shd w:val="clear" w:color="auto" w:fill="FFFFFF"/>
              </w:rPr>
              <w:t>.</w:t>
            </w:r>
            <w:r w:rsidRPr="00595F13">
              <w:rPr>
                <w:rStyle w:val="eop"/>
                <w:color w:val="000000"/>
                <w:szCs w:val="18"/>
                <w:shd w:val="clear" w:color="auto" w:fill="FFFFFF"/>
              </w:rPr>
              <w:t> </w:t>
            </w:r>
          </w:p>
          <w:p w14:paraId="6DA5CA0A" w14:textId="2E363DBD" w:rsidR="00744D96" w:rsidRPr="00595F13" w:rsidRDefault="00744D96" w:rsidP="00FE2F9B">
            <w:pPr>
              <w:pStyle w:val="ListParagraph"/>
              <w:numPr>
                <w:ilvl w:val="0"/>
                <w:numId w:val="22"/>
              </w:numPr>
              <w:rPr>
                <w:szCs w:val="18"/>
              </w:rPr>
            </w:pPr>
            <w:r w:rsidRPr="00595F13">
              <w:rPr>
                <w:szCs w:val="18"/>
              </w:rPr>
              <w:t>Demonstrate Southampton University behaviours (Embedding Collegiality – see below).</w:t>
            </w:r>
          </w:p>
        </w:tc>
      </w:tr>
    </w:tbl>
    <w:p w14:paraId="15BF08B3" w14:textId="77777777" w:rsidR="00013C10" w:rsidRPr="00595F13" w:rsidRDefault="00013C10" w:rsidP="0012209D">
      <w:pPr>
        <w:rPr>
          <w:szCs w:val="18"/>
        </w:rPr>
      </w:pPr>
    </w:p>
    <w:p w14:paraId="570D886F" w14:textId="77777777" w:rsidR="00102BCB" w:rsidRPr="00595F13" w:rsidRDefault="00102BCB">
      <w:pPr>
        <w:overflowPunct/>
        <w:autoSpaceDE/>
        <w:autoSpaceDN/>
        <w:adjustRightInd/>
        <w:spacing w:before="0" w:after="0"/>
        <w:textAlignment w:val="auto"/>
        <w:rPr>
          <w:b/>
          <w:bCs/>
          <w:szCs w:val="18"/>
        </w:rPr>
      </w:pPr>
      <w:r w:rsidRPr="00595F13">
        <w:rPr>
          <w:b/>
          <w:bCs/>
          <w:szCs w:val="18"/>
        </w:rPr>
        <w:br w:type="page"/>
      </w:r>
    </w:p>
    <w:p w14:paraId="15BF08B4" w14:textId="5C2A1FA9" w:rsidR="00013C10" w:rsidRPr="00595F13" w:rsidRDefault="00013C10" w:rsidP="0012209D">
      <w:pPr>
        <w:rPr>
          <w:b/>
          <w:bCs/>
          <w:szCs w:val="18"/>
        </w:rPr>
      </w:pPr>
      <w:r w:rsidRPr="00595F13">
        <w:rPr>
          <w:b/>
          <w:bCs/>
          <w:szCs w:val="18"/>
        </w:rPr>
        <w:lastRenderedPageBreak/>
        <w:t>PERSON SPECIFICATION</w:t>
      </w:r>
    </w:p>
    <w:p w14:paraId="15BF08B5" w14:textId="77777777" w:rsidR="00013C10" w:rsidRPr="00595F13" w:rsidRDefault="00013C10" w:rsidP="0012209D">
      <w:pPr>
        <w:rPr>
          <w:szCs w:val="18"/>
        </w:rPr>
      </w:pPr>
    </w:p>
    <w:tbl>
      <w:tblPr>
        <w:tblStyle w:val="SUTable"/>
        <w:tblW w:w="0" w:type="auto"/>
        <w:tblLook w:val="04A0" w:firstRow="1" w:lastRow="0" w:firstColumn="1" w:lastColumn="0" w:noHBand="0" w:noVBand="1"/>
      </w:tblPr>
      <w:tblGrid>
        <w:gridCol w:w="1596"/>
        <w:gridCol w:w="3072"/>
        <w:gridCol w:w="2978"/>
        <w:gridCol w:w="1981"/>
      </w:tblGrid>
      <w:tr w:rsidR="00013C10" w:rsidRPr="00595F13" w14:paraId="15BF08BA" w14:textId="77777777" w:rsidTr="08A29310">
        <w:tc>
          <w:tcPr>
            <w:tcW w:w="1617" w:type="dxa"/>
            <w:shd w:val="clear" w:color="auto" w:fill="D9D9D9" w:themeFill="background1" w:themeFillShade="D9"/>
            <w:vAlign w:val="center"/>
          </w:tcPr>
          <w:p w14:paraId="15BF08B6" w14:textId="77777777" w:rsidR="00013C10" w:rsidRPr="00595F13" w:rsidRDefault="00013C10" w:rsidP="00321CAA">
            <w:pPr>
              <w:rPr>
                <w:bCs/>
                <w:szCs w:val="18"/>
              </w:rPr>
            </w:pPr>
            <w:r w:rsidRPr="00595F13">
              <w:rPr>
                <w:bCs/>
                <w:szCs w:val="18"/>
              </w:rPr>
              <w:t>Criteria</w:t>
            </w:r>
          </w:p>
        </w:tc>
        <w:tc>
          <w:tcPr>
            <w:tcW w:w="3402" w:type="dxa"/>
            <w:shd w:val="clear" w:color="auto" w:fill="D9D9D9" w:themeFill="background1" w:themeFillShade="D9"/>
            <w:vAlign w:val="center"/>
          </w:tcPr>
          <w:p w14:paraId="15BF08B7" w14:textId="77777777" w:rsidR="00013C10" w:rsidRPr="00595F13" w:rsidRDefault="00013C10" w:rsidP="00321CAA">
            <w:pPr>
              <w:rPr>
                <w:bCs/>
                <w:szCs w:val="18"/>
              </w:rPr>
            </w:pPr>
            <w:r w:rsidRPr="00595F13">
              <w:rPr>
                <w:bCs/>
                <w:szCs w:val="18"/>
              </w:rPr>
              <w:t>Essential</w:t>
            </w:r>
          </w:p>
        </w:tc>
        <w:tc>
          <w:tcPr>
            <w:tcW w:w="3402" w:type="dxa"/>
            <w:shd w:val="clear" w:color="auto" w:fill="D9D9D9" w:themeFill="background1" w:themeFillShade="D9"/>
            <w:vAlign w:val="center"/>
          </w:tcPr>
          <w:p w14:paraId="15BF08B8" w14:textId="77777777" w:rsidR="00013C10" w:rsidRPr="00595F13" w:rsidRDefault="00013C10" w:rsidP="00321CAA">
            <w:pPr>
              <w:rPr>
                <w:bCs/>
                <w:szCs w:val="18"/>
              </w:rPr>
            </w:pPr>
            <w:r w:rsidRPr="00595F13">
              <w:rPr>
                <w:bCs/>
                <w:szCs w:val="18"/>
              </w:rPr>
              <w:t>Desirable</w:t>
            </w:r>
          </w:p>
        </w:tc>
        <w:tc>
          <w:tcPr>
            <w:tcW w:w="1330" w:type="dxa"/>
            <w:shd w:val="clear" w:color="auto" w:fill="D9D9D9" w:themeFill="background1" w:themeFillShade="D9"/>
            <w:vAlign w:val="center"/>
          </w:tcPr>
          <w:p w14:paraId="15BF08B9" w14:textId="77777777" w:rsidR="00013C10" w:rsidRPr="00595F13" w:rsidRDefault="00013C10" w:rsidP="00321CAA">
            <w:pPr>
              <w:rPr>
                <w:bCs/>
                <w:szCs w:val="18"/>
              </w:rPr>
            </w:pPr>
            <w:r w:rsidRPr="00595F13">
              <w:rPr>
                <w:bCs/>
                <w:szCs w:val="18"/>
              </w:rPr>
              <w:t>How to be assessed</w:t>
            </w:r>
          </w:p>
        </w:tc>
      </w:tr>
      <w:tr w:rsidR="00013C10" w:rsidRPr="00595F13" w14:paraId="15BF08BF" w14:textId="77777777" w:rsidTr="08A29310">
        <w:tc>
          <w:tcPr>
            <w:tcW w:w="1617" w:type="dxa"/>
          </w:tcPr>
          <w:p w14:paraId="15BF08BB" w14:textId="21456655" w:rsidR="00013C10" w:rsidRPr="00595F13" w:rsidRDefault="00013C10" w:rsidP="00321CAA">
            <w:pPr>
              <w:rPr>
                <w:szCs w:val="18"/>
              </w:rPr>
            </w:pPr>
            <w:r w:rsidRPr="00595F13">
              <w:rPr>
                <w:szCs w:val="18"/>
              </w:rPr>
              <w:t xml:space="preserve">Qualifications, knowledge </w:t>
            </w:r>
            <w:r w:rsidR="00746AEB" w:rsidRPr="00595F13">
              <w:rPr>
                <w:szCs w:val="18"/>
              </w:rPr>
              <w:t>and</w:t>
            </w:r>
            <w:r w:rsidRPr="00595F13">
              <w:rPr>
                <w:szCs w:val="18"/>
              </w:rPr>
              <w:t xml:space="preserve"> experience</w:t>
            </w:r>
          </w:p>
        </w:tc>
        <w:tc>
          <w:tcPr>
            <w:tcW w:w="3402" w:type="dxa"/>
          </w:tcPr>
          <w:p w14:paraId="1DA2AB02" w14:textId="61FC6091" w:rsidR="00057DE4" w:rsidRPr="00595F13" w:rsidRDefault="004D4966" w:rsidP="00DE53F6">
            <w:pPr>
              <w:spacing w:after="90"/>
              <w:rPr>
                <w:szCs w:val="18"/>
              </w:rPr>
            </w:pPr>
            <w:r w:rsidRPr="00595F13">
              <w:rPr>
                <w:szCs w:val="18"/>
              </w:rPr>
              <w:t>Skill level equivalent to achievement of a professional quali</w:t>
            </w:r>
            <w:r w:rsidR="00DE53F6" w:rsidRPr="00595F13">
              <w:rPr>
                <w:szCs w:val="18"/>
              </w:rPr>
              <w:t>fication or postgraduate degree.</w:t>
            </w:r>
          </w:p>
          <w:p w14:paraId="146697D2" w14:textId="77777777" w:rsidR="00F75C55" w:rsidRPr="00595F13" w:rsidRDefault="00F75C55" w:rsidP="00DE53F6">
            <w:pPr>
              <w:spacing w:after="90"/>
              <w:rPr>
                <w:szCs w:val="18"/>
              </w:rPr>
            </w:pPr>
          </w:p>
          <w:p w14:paraId="529353B8" w14:textId="3F930906" w:rsidR="004D4966" w:rsidRPr="00595F13" w:rsidRDefault="004D4966" w:rsidP="00601F61">
            <w:pPr>
              <w:spacing w:after="90"/>
              <w:rPr>
                <w:szCs w:val="18"/>
              </w:rPr>
            </w:pPr>
            <w:r w:rsidRPr="00595F13">
              <w:rPr>
                <w:szCs w:val="18"/>
              </w:rPr>
              <w:t>Proven experience of managing</w:t>
            </w:r>
            <w:r w:rsidR="3449C5A9" w:rsidRPr="00595F13">
              <w:rPr>
                <w:szCs w:val="18"/>
              </w:rPr>
              <w:t xml:space="preserve"> services </w:t>
            </w:r>
            <w:r w:rsidRPr="00595F13">
              <w:rPr>
                <w:szCs w:val="18"/>
              </w:rPr>
              <w:t>outcomes</w:t>
            </w:r>
            <w:r w:rsidR="004D2322" w:rsidRPr="00595F13">
              <w:rPr>
                <w:szCs w:val="18"/>
              </w:rPr>
              <w:t xml:space="preserve"> and relationships</w:t>
            </w:r>
            <w:r w:rsidRPr="00595F13">
              <w:rPr>
                <w:szCs w:val="18"/>
              </w:rPr>
              <w:t xml:space="preserve"> i</w:t>
            </w:r>
            <w:r w:rsidR="260345BF" w:rsidRPr="00595F13">
              <w:rPr>
                <w:szCs w:val="18"/>
              </w:rPr>
              <w:t xml:space="preserve">n relation to </w:t>
            </w:r>
            <w:r w:rsidR="00F06740" w:rsidRPr="00595F13">
              <w:rPr>
                <w:szCs w:val="18"/>
              </w:rPr>
              <w:t>taught programme administration</w:t>
            </w:r>
            <w:r w:rsidR="00370598" w:rsidRPr="00595F13">
              <w:rPr>
                <w:szCs w:val="18"/>
              </w:rPr>
              <w:t xml:space="preserve"> </w:t>
            </w:r>
          </w:p>
          <w:p w14:paraId="76DB39A0" w14:textId="77777777" w:rsidR="00F75C55" w:rsidRPr="00595F13" w:rsidRDefault="00F75C55" w:rsidP="00601F61">
            <w:pPr>
              <w:spacing w:after="90"/>
              <w:rPr>
                <w:szCs w:val="18"/>
              </w:rPr>
            </w:pPr>
          </w:p>
          <w:p w14:paraId="6FD4BCAE" w14:textId="535BD0D4" w:rsidR="00C83CD2" w:rsidRPr="00595F13" w:rsidRDefault="00C83CD2" w:rsidP="00601F61">
            <w:pPr>
              <w:spacing w:after="90"/>
              <w:rPr>
                <w:szCs w:val="18"/>
              </w:rPr>
            </w:pPr>
            <w:r w:rsidRPr="00595F13">
              <w:rPr>
                <w:szCs w:val="18"/>
              </w:rPr>
              <w:t>Proven financial management skills</w:t>
            </w:r>
          </w:p>
          <w:p w14:paraId="55A2B4F0" w14:textId="77777777" w:rsidR="00C83CD2" w:rsidRPr="00595F13" w:rsidRDefault="00C83CD2" w:rsidP="00601F61">
            <w:pPr>
              <w:spacing w:after="90"/>
              <w:rPr>
                <w:szCs w:val="18"/>
              </w:rPr>
            </w:pPr>
          </w:p>
          <w:p w14:paraId="15BF08BC" w14:textId="769BB770" w:rsidR="00C83CD2" w:rsidRPr="00595F13" w:rsidRDefault="00C83CD2" w:rsidP="00601F61">
            <w:pPr>
              <w:spacing w:after="90"/>
              <w:rPr>
                <w:szCs w:val="18"/>
              </w:rPr>
            </w:pPr>
            <w:r w:rsidRPr="00595F13">
              <w:rPr>
                <w:szCs w:val="18"/>
              </w:rPr>
              <w:t xml:space="preserve">Excellent IT skills, including Microsoft Office packages and confidence working with new technologies </w:t>
            </w:r>
          </w:p>
        </w:tc>
        <w:tc>
          <w:tcPr>
            <w:tcW w:w="3402" w:type="dxa"/>
          </w:tcPr>
          <w:p w14:paraId="3D025318" w14:textId="79024846" w:rsidR="00744D96" w:rsidRPr="00595F13" w:rsidRDefault="00744D96" w:rsidP="00744D96">
            <w:pPr>
              <w:spacing w:after="90"/>
              <w:rPr>
                <w:szCs w:val="18"/>
              </w:rPr>
            </w:pPr>
            <w:r w:rsidRPr="00595F13">
              <w:rPr>
                <w:szCs w:val="18"/>
              </w:rPr>
              <w:t>Proven ability to appreciate Higher Education priorities and to apply these in managing work outcomes.</w:t>
            </w:r>
          </w:p>
          <w:p w14:paraId="15BF08BD" w14:textId="1D3A9943" w:rsidR="004D4966" w:rsidRPr="00595F13" w:rsidRDefault="004D4966" w:rsidP="00617FAD">
            <w:pPr>
              <w:spacing w:after="90"/>
              <w:rPr>
                <w:szCs w:val="18"/>
              </w:rPr>
            </w:pPr>
          </w:p>
        </w:tc>
        <w:tc>
          <w:tcPr>
            <w:tcW w:w="1330" w:type="dxa"/>
          </w:tcPr>
          <w:p w14:paraId="19B619B9" w14:textId="77777777" w:rsidR="00013C10" w:rsidRPr="00595F13" w:rsidRDefault="00B205FC" w:rsidP="00343D93">
            <w:pPr>
              <w:spacing w:after="90"/>
              <w:rPr>
                <w:szCs w:val="18"/>
              </w:rPr>
            </w:pPr>
            <w:r w:rsidRPr="00595F13">
              <w:rPr>
                <w:szCs w:val="18"/>
              </w:rPr>
              <w:t>Application</w:t>
            </w:r>
          </w:p>
          <w:p w14:paraId="41EDB57E" w14:textId="77777777" w:rsidR="00B205FC" w:rsidRPr="00595F13" w:rsidRDefault="00B205FC" w:rsidP="00343D93">
            <w:pPr>
              <w:spacing w:after="90"/>
              <w:rPr>
                <w:szCs w:val="18"/>
              </w:rPr>
            </w:pPr>
          </w:p>
          <w:p w14:paraId="295C3AF0" w14:textId="77777777" w:rsidR="00B205FC" w:rsidRPr="00595F13" w:rsidRDefault="00B205FC" w:rsidP="00343D93">
            <w:pPr>
              <w:spacing w:after="90"/>
              <w:rPr>
                <w:szCs w:val="18"/>
              </w:rPr>
            </w:pPr>
            <w:r w:rsidRPr="00595F13">
              <w:rPr>
                <w:szCs w:val="18"/>
              </w:rPr>
              <w:t>Application/Interview</w:t>
            </w:r>
          </w:p>
          <w:p w14:paraId="0C962890" w14:textId="77777777" w:rsidR="00B205FC" w:rsidRPr="00595F13" w:rsidRDefault="00B205FC" w:rsidP="00343D93">
            <w:pPr>
              <w:spacing w:after="90"/>
              <w:rPr>
                <w:szCs w:val="18"/>
              </w:rPr>
            </w:pPr>
          </w:p>
          <w:p w14:paraId="207CC23E" w14:textId="77777777" w:rsidR="00B205FC" w:rsidRPr="00595F13" w:rsidRDefault="00B205FC" w:rsidP="00343D93">
            <w:pPr>
              <w:spacing w:after="90"/>
              <w:rPr>
                <w:szCs w:val="18"/>
              </w:rPr>
            </w:pPr>
          </w:p>
          <w:p w14:paraId="51C06C09" w14:textId="77777777" w:rsidR="00B205FC" w:rsidRPr="00595F13" w:rsidRDefault="00B205FC" w:rsidP="00343D93">
            <w:pPr>
              <w:spacing w:after="90"/>
              <w:rPr>
                <w:szCs w:val="18"/>
              </w:rPr>
            </w:pPr>
            <w:r w:rsidRPr="00595F13">
              <w:rPr>
                <w:szCs w:val="18"/>
              </w:rPr>
              <w:t>Application/Interview</w:t>
            </w:r>
          </w:p>
          <w:p w14:paraId="086E0228" w14:textId="77777777" w:rsidR="00B205FC" w:rsidRPr="00595F13" w:rsidRDefault="00B205FC" w:rsidP="00343D93">
            <w:pPr>
              <w:spacing w:after="90"/>
              <w:rPr>
                <w:szCs w:val="18"/>
              </w:rPr>
            </w:pPr>
          </w:p>
          <w:p w14:paraId="25A2D768" w14:textId="77777777" w:rsidR="00F75C55" w:rsidRPr="00595F13" w:rsidRDefault="00F75C55" w:rsidP="00343D93">
            <w:pPr>
              <w:spacing w:after="90"/>
              <w:rPr>
                <w:szCs w:val="18"/>
              </w:rPr>
            </w:pPr>
          </w:p>
          <w:p w14:paraId="0C84C5E4" w14:textId="5B087FC9" w:rsidR="00B205FC" w:rsidRPr="00595F13" w:rsidRDefault="00B205FC" w:rsidP="00343D93">
            <w:pPr>
              <w:spacing w:after="90"/>
              <w:rPr>
                <w:szCs w:val="18"/>
              </w:rPr>
            </w:pPr>
            <w:r w:rsidRPr="00595F13">
              <w:rPr>
                <w:szCs w:val="18"/>
              </w:rPr>
              <w:t>Interview</w:t>
            </w:r>
          </w:p>
          <w:p w14:paraId="47B11341" w14:textId="77777777" w:rsidR="00B205FC" w:rsidRPr="00595F13" w:rsidRDefault="00B205FC" w:rsidP="00343D93">
            <w:pPr>
              <w:spacing w:after="90"/>
              <w:rPr>
                <w:szCs w:val="18"/>
              </w:rPr>
            </w:pPr>
          </w:p>
          <w:p w14:paraId="7E841D0B" w14:textId="77777777" w:rsidR="00B205FC" w:rsidRPr="00595F13" w:rsidRDefault="00B205FC" w:rsidP="00343D93">
            <w:pPr>
              <w:spacing w:after="90"/>
              <w:rPr>
                <w:szCs w:val="18"/>
              </w:rPr>
            </w:pPr>
          </w:p>
          <w:p w14:paraId="15BF08BE" w14:textId="480D6217" w:rsidR="00B205FC" w:rsidRPr="00595F13" w:rsidRDefault="00B205FC" w:rsidP="00343D93">
            <w:pPr>
              <w:spacing w:after="90"/>
              <w:rPr>
                <w:szCs w:val="18"/>
              </w:rPr>
            </w:pPr>
            <w:r w:rsidRPr="00595F13">
              <w:rPr>
                <w:szCs w:val="18"/>
              </w:rPr>
              <w:t>Application</w:t>
            </w:r>
          </w:p>
        </w:tc>
      </w:tr>
      <w:tr w:rsidR="00013C10" w:rsidRPr="00595F13" w14:paraId="15BF08C4" w14:textId="77777777" w:rsidTr="08A29310">
        <w:tc>
          <w:tcPr>
            <w:tcW w:w="1617" w:type="dxa"/>
          </w:tcPr>
          <w:p w14:paraId="15BF08C0" w14:textId="36B60D83" w:rsidR="00013C10" w:rsidRPr="00595F13" w:rsidRDefault="00013C10" w:rsidP="00746AEB">
            <w:pPr>
              <w:rPr>
                <w:szCs w:val="18"/>
              </w:rPr>
            </w:pPr>
            <w:r w:rsidRPr="00595F13">
              <w:rPr>
                <w:szCs w:val="18"/>
              </w:rPr>
              <w:t xml:space="preserve">Planning </w:t>
            </w:r>
            <w:r w:rsidR="00746AEB" w:rsidRPr="00595F13">
              <w:rPr>
                <w:szCs w:val="18"/>
              </w:rPr>
              <w:t>and</w:t>
            </w:r>
            <w:r w:rsidRPr="00595F13">
              <w:rPr>
                <w:szCs w:val="18"/>
              </w:rPr>
              <w:t xml:space="preserve"> organising</w:t>
            </w:r>
          </w:p>
        </w:tc>
        <w:tc>
          <w:tcPr>
            <w:tcW w:w="3402" w:type="dxa"/>
          </w:tcPr>
          <w:p w14:paraId="7DFA8B92" w14:textId="275D33F9" w:rsidR="00601F61" w:rsidRPr="00595F13" w:rsidRDefault="00090830" w:rsidP="00702D64">
            <w:pPr>
              <w:spacing w:after="90"/>
              <w:rPr>
                <w:szCs w:val="18"/>
              </w:rPr>
            </w:pPr>
            <w:r w:rsidRPr="00595F13">
              <w:rPr>
                <w:szCs w:val="18"/>
              </w:rPr>
              <w:t xml:space="preserve">Proven ability </w:t>
            </w:r>
            <w:r w:rsidR="004D4966" w:rsidRPr="00595F13">
              <w:rPr>
                <w:szCs w:val="18"/>
              </w:rPr>
              <w:t>to plan and manage major new projects or significant new activities, ensuring plans complement broader organisational strategy.</w:t>
            </w:r>
          </w:p>
          <w:p w14:paraId="3CC88D79" w14:textId="77777777" w:rsidR="00C83CD2" w:rsidRPr="00595F13" w:rsidRDefault="00C83CD2" w:rsidP="00702D64">
            <w:pPr>
              <w:spacing w:after="90"/>
              <w:rPr>
                <w:szCs w:val="18"/>
              </w:rPr>
            </w:pPr>
          </w:p>
          <w:p w14:paraId="5F6DE2CA" w14:textId="77777777" w:rsidR="00C83CD2" w:rsidRPr="00595F13" w:rsidRDefault="00862F44" w:rsidP="00702D64">
            <w:pPr>
              <w:spacing w:after="90"/>
              <w:rPr>
                <w:szCs w:val="18"/>
              </w:rPr>
            </w:pPr>
            <w:r w:rsidRPr="00595F13">
              <w:rPr>
                <w:szCs w:val="18"/>
              </w:rPr>
              <w:t>Proven ability to independently manage conflicting demands in a challenging and high profile environment</w:t>
            </w:r>
          </w:p>
          <w:p w14:paraId="0B1E1585" w14:textId="77777777" w:rsidR="00862F44" w:rsidRPr="00595F13" w:rsidRDefault="00862F44" w:rsidP="00702D64">
            <w:pPr>
              <w:spacing w:after="90"/>
              <w:rPr>
                <w:szCs w:val="18"/>
              </w:rPr>
            </w:pPr>
          </w:p>
          <w:p w14:paraId="39B3E83B" w14:textId="77777777" w:rsidR="00862F44" w:rsidRPr="00595F13" w:rsidRDefault="00862F44" w:rsidP="00702D64">
            <w:pPr>
              <w:spacing w:after="90"/>
              <w:rPr>
                <w:szCs w:val="18"/>
              </w:rPr>
            </w:pPr>
            <w:r w:rsidRPr="00595F13">
              <w:rPr>
                <w:szCs w:val="18"/>
              </w:rPr>
              <w:t>Proven ability to manage and prioritise own work, work of different teams and organisational goals simultaneously</w:t>
            </w:r>
          </w:p>
          <w:p w14:paraId="6318407B" w14:textId="77777777" w:rsidR="00862F44" w:rsidRPr="00595F13" w:rsidRDefault="00862F44" w:rsidP="00702D64">
            <w:pPr>
              <w:spacing w:after="90"/>
              <w:rPr>
                <w:szCs w:val="18"/>
              </w:rPr>
            </w:pPr>
          </w:p>
          <w:p w14:paraId="30A40941" w14:textId="00CE7A5B" w:rsidR="00862F44" w:rsidRPr="00595F13" w:rsidRDefault="00862F44" w:rsidP="00702D64">
            <w:pPr>
              <w:spacing w:after="90"/>
              <w:rPr>
                <w:szCs w:val="18"/>
              </w:rPr>
            </w:pPr>
            <w:r w:rsidRPr="00595F13">
              <w:rPr>
                <w:szCs w:val="18"/>
              </w:rPr>
              <w:t>Proven ability to set and meet measurable short, medium and long term goals for yourself, your team and the University.</w:t>
            </w:r>
          </w:p>
          <w:p w14:paraId="4DC5CFFA" w14:textId="77777777" w:rsidR="00862F44" w:rsidRPr="00595F13" w:rsidRDefault="00862F44" w:rsidP="00702D64">
            <w:pPr>
              <w:spacing w:after="90"/>
              <w:rPr>
                <w:szCs w:val="18"/>
              </w:rPr>
            </w:pPr>
          </w:p>
          <w:p w14:paraId="15BF08C1" w14:textId="3229DC6F" w:rsidR="00862F44" w:rsidRPr="00595F13" w:rsidRDefault="00862F44" w:rsidP="00702D64">
            <w:pPr>
              <w:spacing w:after="90"/>
              <w:rPr>
                <w:szCs w:val="18"/>
              </w:rPr>
            </w:pPr>
            <w:r w:rsidRPr="00595F13">
              <w:rPr>
                <w:szCs w:val="18"/>
              </w:rPr>
              <w:t xml:space="preserve">Proactive and responsive approach to work tasks or requests </w:t>
            </w:r>
          </w:p>
        </w:tc>
        <w:tc>
          <w:tcPr>
            <w:tcW w:w="3402" w:type="dxa"/>
          </w:tcPr>
          <w:p w14:paraId="15BF08C2" w14:textId="6FC4BC5F" w:rsidR="00013C10" w:rsidRPr="00595F13" w:rsidRDefault="00013C10" w:rsidP="00343D93">
            <w:pPr>
              <w:spacing w:after="90"/>
              <w:rPr>
                <w:szCs w:val="18"/>
              </w:rPr>
            </w:pPr>
          </w:p>
        </w:tc>
        <w:tc>
          <w:tcPr>
            <w:tcW w:w="1330" w:type="dxa"/>
          </w:tcPr>
          <w:p w14:paraId="65A2DB91" w14:textId="77777777" w:rsidR="00013C10" w:rsidRPr="00595F13" w:rsidRDefault="00B205FC" w:rsidP="00343D93">
            <w:pPr>
              <w:spacing w:after="90"/>
              <w:rPr>
                <w:szCs w:val="18"/>
              </w:rPr>
            </w:pPr>
            <w:r w:rsidRPr="00595F13">
              <w:rPr>
                <w:szCs w:val="18"/>
              </w:rPr>
              <w:t>Interview</w:t>
            </w:r>
          </w:p>
          <w:p w14:paraId="09F5656F" w14:textId="77777777" w:rsidR="00B205FC" w:rsidRPr="00595F13" w:rsidRDefault="00B205FC" w:rsidP="00343D93">
            <w:pPr>
              <w:spacing w:after="90"/>
              <w:rPr>
                <w:szCs w:val="18"/>
              </w:rPr>
            </w:pPr>
          </w:p>
          <w:p w14:paraId="284FB0E7" w14:textId="77777777" w:rsidR="00B205FC" w:rsidRPr="00595F13" w:rsidRDefault="00B205FC" w:rsidP="00343D93">
            <w:pPr>
              <w:spacing w:after="90"/>
              <w:rPr>
                <w:szCs w:val="18"/>
              </w:rPr>
            </w:pPr>
          </w:p>
          <w:p w14:paraId="526B10F5" w14:textId="77777777" w:rsidR="00B205FC" w:rsidRPr="00595F13" w:rsidRDefault="00B205FC" w:rsidP="00343D93">
            <w:pPr>
              <w:spacing w:after="90"/>
              <w:rPr>
                <w:szCs w:val="18"/>
              </w:rPr>
            </w:pPr>
          </w:p>
          <w:p w14:paraId="17412683" w14:textId="77777777" w:rsidR="00B205FC" w:rsidRPr="00595F13" w:rsidRDefault="00B205FC" w:rsidP="00343D93">
            <w:pPr>
              <w:spacing w:after="90"/>
              <w:rPr>
                <w:szCs w:val="18"/>
              </w:rPr>
            </w:pPr>
            <w:r w:rsidRPr="00595F13">
              <w:rPr>
                <w:szCs w:val="18"/>
              </w:rPr>
              <w:t>Interview</w:t>
            </w:r>
          </w:p>
          <w:p w14:paraId="76620333" w14:textId="77777777" w:rsidR="00B205FC" w:rsidRPr="00595F13" w:rsidRDefault="00B205FC" w:rsidP="00343D93">
            <w:pPr>
              <w:spacing w:after="90"/>
              <w:rPr>
                <w:szCs w:val="18"/>
              </w:rPr>
            </w:pPr>
          </w:p>
          <w:p w14:paraId="0DAA6C94" w14:textId="77777777" w:rsidR="00B205FC" w:rsidRPr="00595F13" w:rsidRDefault="00B205FC" w:rsidP="00343D93">
            <w:pPr>
              <w:spacing w:after="90"/>
              <w:rPr>
                <w:szCs w:val="18"/>
              </w:rPr>
            </w:pPr>
          </w:p>
          <w:p w14:paraId="45C3B8E9" w14:textId="77777777" w:rsidR="00B205FC" w:rsidRPr="00595F13" w:rsidRDefault="00B205FC" w:rsidP="00343D93">
            <w:pPr>
              <w:spacing w:after="90"/>
              <w:rPr>
                <w:szCs w:val="18"/>
              </w:rPr>
            </w:pPr>
          </w:p>
          <w:p w14:paraId="011D9E90" w14:textId="77777777" w:rsidR="00B205FC" w:rsidRPr="00595F13" w:rsidRDefault="00B205FC" w:rsidP="00343D93">
            <w:pPr>
              <w:spacing w:after="90"/>
              <w:rPr>
                <w:szCs w:val="18"/>
              </w:rPr>
            </w:pPr>
            <w:r w:rsidRPr="00595F13">
              <w:rPr>
                <w:szCs w:val="18"/>
              </w:rPr>
              <w:t xml:space="preserve">Interview </w:t>
            </w:r>
          </w:p>
          <w:p w14:paraId="2B5823D8" w14:textId="77777777" w:rsidR="00B205FC" w:rsidRPr="00595F13" w:rsidRDefault="00B205FC" w:rsidP="00343D93">
            <w:pPr>
              <w:spacing w:after="90"/>
              <w:rPr>
                <w:szCs w:val="18"/>
              </w:rPr>
            </w:pPr>
          </w:p>
          <w:p w14:paraId="66484DBC" w14:textId="77777777" w:rsidR="00B205FC" w:rsidRPr="00595F13" w:rsidRDefault="00B205FC" w:rsidP="00343D93">
            <w:pPr>
              <w:spacing w:after="90"/>
              <w:rPr>
                <w:szCs w:val="18"/>
              </w:rPr>
            </w:pPr>
          </w:p>
          <w:p w14:paraId="33DF235A" w14:textId="77777777" w:rsidR="00B205FC" w:rsidRPr="00595F13" w:rsidRDefault="00B205FC" w:rsidP="00343D93">
            <w:pPr>
              <w:spacing w:after="90"/>
              <w:rPr>
                <w:szCs w:val="18"/>
              </w:rPr>
            </w:pPr>
          </w:p>
          <w:p w14:paraId="6E9D282A" w14:textId="77777777" w:rsidR="00B205FC" w:rsidRPr="00595F13" w:rsidRDefault="00B205FC" w:rsidP="00343D93">
            <w:pPr>
              <w:spacing w:after="90"/>
              <w:rPr>
                <w:szCs w:val="18"/>
              </w:rPr>
            </w:pPr>
          </w:p>
          <w:p w14:paraId="79EAD68F" w14:textId="77777777" w:rsidR="00B205FC" w:rsidRPr="00595F13" w:rsidRDefault="00B205FC" w:rsidP="00343D93">
            <w:pPr>
              <w:spacing w:after="90"/>
              <w:rPr>
                <w:szCs w:val="18"/>
              </w:rPr>
            </w:pPr>
            <w:r w:rsidRPr="00595F13">
              <w:rPr>
                <w:szCs w:val="18"/>
              </w:rPr>
              <w:t>Interview</w:t>
            </w:r>
          </w:p>
          <w:p w14:paraId="55F269CB" w14:textId="77777777" w:rsidR="00B205FC" w:rsidRPr="00595F13" w:rsidRDefault="00B205FC" w:rsidP="00343D93">
            <w:pPr>
              <w:spacing w:after="90"/>
              <w:rPr>
                <w:szCs w:val="18"/>
              </w:rPr>
            </w:pPr>
          </w:p>
          <w:p w14:paraId="3234942C" w14:textId="77777777" w:rsidR="00B205FC" w:rsidRPr="00595F13" w:rsidRDefault="00B205FC" w:rsidP="00343D93">
            <w:pPr>
              <w:spacing w:after="90"/>
              <w:rPr>
                <w:szCs w:val="18"/>
              </w:rPr>
            </w:pPr>
          </w:p>
          <w:p w14:paraId="79167948" w14:textId="77777777" w:rsidR="00B205FC" w:rsidRPr="00595F13" w:rsidRDefault="00B205FC" w:rsidP="00343D93">
            <w:pPr>
              <w:spacing w:after="90"/>
              <w:rPr>
                <w:szCs w:val="18"/>
              </w:rPr>
            </w:pPr>
          </w:p>
          <w:p w14:paraId="6CC05210" w14:textId="77777777" w:rsidR="00B205FC" w:rsidRPr="00595F13" w:rsidRDefault="00B205FC" w:rsidP="00343D93">
            <w:pPr>
              <w:spacing w:after="90"/>
              <w:rPr>
                <w:szCs w:val="18"/>
              </w:rPr>
            </w:pPr>
          </w:p>
          <w:p w14:paraId="15BF08C3" w14:textId="45A450BE" w:rsidR="00B205FC" w:rsidRPr="00595F13" w:rsidRDefault="00B205FC" w:rsidP="00343D93">
            <w:pPr>
              <w:spacing w:after="90"/>
              <w:rPr>
                <w:szCs w:val="18"/>
              </w:rPr>
            </w:pPr>
            <w:r w:rsidRPr="00595F13">
              <w:rPr>
                <w:szCs w:val="18"/>
              </w:rPr>
              <w:t>Application/Interview</w:t>
            </w:r>
          </w:p>
        </w:tc>
      </w:tr>
      <w:tr w:rsidR="00013C10" w:rsidRPr="00595F13" w14:paraId="15BF08C9" w14:textId="77777777" w:rsidTr="08A29310">
        <w:tc>
          <w:tcPr>
            <w:tcW w:w="1617" w:type="dxa"/>
          </w:tcPr>
          <w:p w14:paraId="15BF08C5" w14:textId="1EC20CD1" w:rsidR="00013C10" w:rsidRPr="00595F13" w:rsidRDefault="00013C10" w:rsidP="00321CAA">
            <w:pPr>
              <w:rPr>
                <w:szCs w:val="18"/>
              </w:rPr>
            </w:pPr>
            <w:r w:rsidRPr="00595F13">
              <w:rPr>
                <w:szCs w:val="18"/>
              </w:rPr>
              <w:t xml:space="preserve">Problem solving </w:t>
            </w:r>
            <w:r w:rsidR="00746AEB" w:rsidRPr="00595F13">
              <w:rPr>
                <w:szCs w:val="18"/>
              </w:rPr>
              <w:t>and</w:t>
            </w:r>
            <w:r w:rsidRPr="00595F13">
              <w:rPr>
                <w:szCs w:val="18"/>
              </w:rPr>
              <w:t xml:space="preserve"> initiative</w:t>
            </w:r>
          </w:p>
        </w:tc>
        <w:tc>
          <w:tcPr>
            <w:tcW w:w="3402" w:type="dxa"/>
          </w:tcPr>
          <w:p w14:paraId="57FD0E66" w14:textId="3D9F9413" w:rsidR="00D73BB9" w:rsidRPr="00595F13" w:rsidRDefault="00090830" w:rsidP="00D73BB9">
            <w:pPr>
              <w:spacing w:after="90"/>
              <w:rPr>
                <w:szCs w:val="18"/>
              </w:rPr>
            </w:pPr>
            <w:r w:rsidRPr="00595F13">
              <w:rPr>
                <w:szCs w:val="18"/>
              </w:rPr>
              <w:t xml:space="preserve">Proven ability </w:t>
            </w:r>
            <w:r w:rsidR="004D4966" w:rsidRPr="00595F13">
              <w:rPr>
                <w:szCs w:val="18"/>
              </w:rPr>
              <w:t>to identify broad trends to assess deep-rooted and complex issues.</w:t>
            </w:r>
          </w:p>
          <w:p w14:paraId="74A0A1B3" w14:textId="2E0074B8" w:rsidR="004D4966" w:rsidRPr="00595F13" w:rsidRDefault="00090830" w:rsidP="00D73BB9">
            <w:pPr>
              <w:spacing w:after="90"/>
              <w:rPr>
                <w:szCs w:val="18"/>
              </w:rPr>
            </w:pPr>
            <w:r w:rsidRPr="00595F13">
              <w:rPr>
                <w:szCs w:val="18"/>
              </w:rPr>
              <w:t xml:space="preserve">Proven ability </w:t>
            </w:r>
            <w:r w:rsidR="004D4966" w:rsidRPr="00595F13">
              <w:rPr>
                <w:szCs w:val="18"/>
              </w:rPr>
              <w:t>to apply originality in modifying existing approaches to solve problems.</w:t>
            </w:r>
          </w:p>
          <w:p w14:paraId="26FF2A22" w14:textId="77777777" w:rsidR="00862F44" w:rsidRPr="00595F13" w:rsidRDefault="00862F44" w:rsidP="00D73BB9">
            <w:pPr>
              <w:spacing w:after="90"/>
              <w:rPr>
                <w:szCs w:val="18"/>
              </w:rPr>
            </w:pPr>
          </w:p>
          <w:p w14:paraId="74A3BB94" w14:textId="77777777" w:rsidR="00862F44" w:rsidRPr="00595F13" w:rsidRDefault="00862F44" w:rsidP="00D73BB9">
            <w:pPr>
              <w:spacing w:after="90"/>
              <w:rPr>
                <w:szCs w:val="18"/>
              </w:rPr>
            </w:pPr>
            <w:r w:rsidRPr="00595F13">
              <w:rPr>
                <w:szCs w:val="18"/>
              </w:rPr>
              <w:t>Proven ability to make decisions and own these decisions with confidence, authority and ultimate responsibility</w:t>
            </w:r>
          </w:p>
          <w:p w14:paraId="2A9A63F6" w14:textId="77777777" w:rsidR="00862F44" w:rsidRPr="00595F13" w:rsidRDefault="00862F44" w:rsidP="00D73BB9">
            <w:pPr>
              <w:spacing w:after="90"/>
              <w:rPr>
                <w:szCs w:val="18"/>
              </w:rPr>
            </w:pPr>
          </w:p>
          <w:p w14:paraId="2EE3840A" w14:textId="77777777" w:rsidR="00862F44" w:rsidRPr="00595F13" w:rsidRDefault="00862F44" w:rsidP="00D73BB9">
            <w:pPr>
              <w:spacing w:after="90"/>
              <w:rPr>
                <w:szCs w:val="18"/>
              </w:rPr>
            </w:pPr>
            <w:r w:rsidRPr="00595F13">
              <w:rPr>
                <w:szCs w:val="18"/>
              </w:rPr>
              <w:t>Proven ability to use rigorous data collection and analysis to inform decision making and trouble shoot problems effectively</w:t>
            </w:r>
          </w:p>
          <w:p w14:paraId="562EC64A" w14:textId="77777777" w:rsidR="00862F44" w:rsidRPr="00595F13" w:rsidRDefault="00862F44" w:rsidP="00D73BB9">
            <w:pPr>
              <w:spacing w:after="90"/>
              <w:rPr>
                <w:szCs w:val="18"/>
              </w:rPr>
            </w:pPr>
          </w:p>
          <w:p w14:paraId="52E66B63" w14:textId="67438594" w:rsidR="00862F44" w:rsidRPr="00595F13" w:rsidRDefault="00862F44" w:rsidP="00D73BB9">
            <w:pPr>
              <w:spacing w:after="90"/>
              <w:rPr>
                <w:szCs w:val="18"/>
              </w:rPr>
            </w:pPr>
            <w:r w:rsidRPr="00595F13">
              <w:rPr>
                <w:szCs w:val="18"/>
              </w:rPr>
              <w:t xml:space="preserve">Proven ability to identify development needs in department and apply creative </w:t>
            </w:r>
            <w:r w:rsidR="00132B2E" w:rsidRPr="00595F13">
              <w:rPr>
                <w:szCs w:val="18"/>
              </w:rPr>
              <w:t>solutions</w:t>
            </w:r>
          </w:p>
          <w:p w14:paraId="1BA9C927" w14:textId="77777777" w:rsidR="00862F44" w:rsidRPr="00595F13" w:rsidRDefault="00862F44" w:rsidP="00D73BB9">
            <w:pPr>
              <w:spacing w:after="90"/>
              <w:rPr>
                <w:szCs w:val="18"/>
              </w:rPr>
            </w:pPr>
          </w:p>
          <w:p w14:paraId="1B995914" w14:textId="77777777" w:rsidR="00862F44" w:rsidRPr="00595F13" w:rsidRDefault="00862F44" w:rsidP="00D73BB9">
            <w:pPr>
              <w:spacing w:after="90"/>
              <w:rPr>
                <w:szCs w:val="18"/>
              </w:rPr>
            </w:pPr>
            <w:r w:rsidRPr="00595F13">
              <w:rPr>
                <w:szCs w:val="18"/>
              </w:rPr>
              <w:t>Proven ability to respond proactively to events to achieve goals and take hard decisions, often in pressurised situations where all the facts are not yet known</w:t>
            </w:r>
          </w:p>
          <w:p w14:paraId="15BF08C6" w14:textId="76DFD316" w:rsidR="00862F44" w:rsidRPr="00595F13" w:rsidRDefault="00862F44" w:rsidP="00D73BB9">
            <w:pPr>
              <w:spacing w:after="90"/>
              <w:rPr>
                <w:szCs w:val="18"/>
              </w:rPr>
            </w:pPr>
          </w:p>
        </w:tc>
        <w:tc>
          <w:tcPr>
            <w:tcW w:w="3402" w:type="dxa"/>
          </w:tcPr>
          <w:p w14:paraId="15BF08C7" w14:textId="77777777" w:rsidR="00013C10" w:rsidRPr="00595F13" w:rsidRDefault="00013C10" w:rsidP="00343D93">
            <w:pPr>
              <w:spacing w:after="90"/>
              <w:rPr>
                <w:szCs w:val="18"/>
              </w:rPr>
            </w:pPr>
          </w:p>
        </w:tc>
        <w:tc>
          <w:tcPr>
            <w:tcW w:w="1330" w:type="dxa"/>
          </w:tcPr>
          <w:p w14:paraId="4C86944E" w14:textId="03FEB297" w:rsidR="00013C10" w:rsidRPr="00595F13" w:rsidRDefault="00B205FC" w:rsidP="00343D93">
            <w:pPr>
              <w:spacing w:after="90"/>
              <w:rPr>
                <w:szCs w:val="18"/>
              </w:rPr>
            </w:pPr>
            <w:r w:rsidRPr="00595F13">
              <w:rPr>
                <w:szCs w:val="18"/>
              </w:rPr>
              <w:t>Application/Interview</w:t>
            </w:r>
          </w:p>
          <w:p w14:paraId="3C70D706" w14:textId="77777777" w:rsidR="00B205FC" w:rsidRPr="00595F13" w:rsidRDefault="00B205FC" w:rsidP="00343D93">
            <w:pPr>
              <w:spacing w:after="90"/>
              <w:rPr>
                <w:szCs w:val="18"/>
              </w:rPr>
            </w:pPr>
          </w:p>
          <w:p w14:paraId="765E7EEA" w14:textId="77777777" w:rsidR="00B205FC" w:rsidRPr="00595F13" w:rsidRDefault="00B205FC" w:rsidP="00343D93">
            <w:pPr>
              <w:spacing w:after="90"/>
              <w:rPr>
                <w:szCs w:val="18"/>
              </w:rPr>
            </w:pPr>
          </w:p>
          <w:p w14:paraId="547B969A" w14:textId="77777777" w:rsidR="00B205FC" w:rsidRPr="00595F13" w:rsidRDefault="00B205FC" w:rsidP="00343D93">
            <w:pPr>
              <w:spacing w:after="90"/>
              <w:rPr>
                <w:szCs w:val="18"/>
              </w:rPr>
            </w:pPr>
          </w:p>
          <w:p w14:paraId="5169A5C5" w14:textId="77777777" w:rsidR="00B205FC" w:rsidRPr="00595F13" w:rsidRDefault="00132B2E" w:rsidP="00343D93">
            <w:pPr>
              <w:spacing w:after="90"/>
              <w:rPr>
                <w:szCs w:val="18"/>
              </w:rPr>
            </w:pPr>
            <w:r w:rsidRPr="00595F13">
              <w:rPr>
                <w:szCs w:val="18"/>
              </w:rPr>
              <w:t>Application/Interview</w:t>
            </w:r>
          </w:p>
          <w:p w14:paraId="4C721404" w14:textId="77777777" w:rsidR="00132B2E" w:rsidRPr="00595F13" w:rsidRDefault="00132B2E" w:rsidP="00343D93">
            <w:pPr>
              <w:spacing w:after="90"/>
              <w:rPr>
                <w:szCs w:val="18"/>
              </w:rPr>
            </w:pPr>
          </w:p>
          <w:p w14:paraId="1B92E531" w14:textId="77777777" w:rsidR="00132B2E" w:rsidRPr="00595F13" w:rsidRDefault="00132B2E" w:rsidP="00343D93">
            <w:pPr>
              <w:spacing w:after="90"/>
              <w:rPr>
                <w:szCs w:val="18"/>
              </w:rPr>
            </w:pPr>
          </w:p>
          <w:p w14:paraId="7993A1B3" w14:textId="77777777" w:rsidR="00132B2E" w:rsidRPr="00595F13" w:rsidRDefault="00132B2E" w:rsidP="00343D93">
            <w:pPr>
              <w:spacing w:after="90"/>
              <w:rPr>
                <w:szCs w:val="18"/>
              </w:rPr>
            </w:pPr>
            <w:r w:rsidRPr="00595F13">
              <w:rPr>
                <w:szCs w:val="18"/>
              </w:rPr>
              <w:t>Interview</w:t>
            </w:r>
          </w:p>
          <w:p w14:paraId="741E73BF" w14:textId="77777777" w:rsidR="00132B2E" w:rsidRPr="00595F13" w:rsidRDefault="00132B2E" w:rsidP="00343D93">
            <w:pPr>
              <w:spacing w:after="90"/>
              <w:rPr>
                <w:szCs w:val="18"/>
              </w:rPr>
            </w:pPr>
          </w:p>
          <w:p w14:paraId="18B47729" w14:textId="77777777" w:rsidR="00132B2E" w:rsidRPr="00595F13" w:rsidRDefault="00132B2E" w:rsidP="00343D93">
            <w:pPr>
              <w:spacing w:after="90"/>
              <w:rPr>
                <w:szCs w:val="18"/>
              </w:rPr>
            </w:pPr>
          </w:p>
          <w:p w14:paraId="2C166111" w14:textId="77777777" w:rsidR="00132B2E" w:rsidRPr="00595F13" w:rsidRDefault="00132B2E" w:rsidP="00343D93">
            <w:pPr>
              <w:spacing w:after="90"/>
              <w:rPr>
                <w:szCs w:val="18"/>
              </w:rPr>
            </w:pPr>
          </w:p>
          <w:p w14:paraId="72CEF552" w14:textId="24687E72" w:rsidR="00132B2E" w:rsidRPr="00595F13" w:rsidRDefault="00132B2E" w:rsidP="00343D93">
            <w:pPr>
              <w:spacing w:after="90"/>
              <w:rPr>
                <w:szCs w:val="18"/>
              </w:rPr>
            </w:pPr>
            <w:r w:rsidRPr="00595F13">
              <w:rPr>
                <w:szCs w:val="18"/>
              </w:rPr>
              <w:t>Interview</w:t>
            </w:r>
          </w:p>
          <w:p w14:paraId="57C7A2AB" w14:textId="20B8705C" w:rsidR="00132B2E" w:rsidRPr="00595F13" w:rsidRDefault="00132B2E" w:rsidP="00343D93">
            <w:pPr>
              <w:spacing w:after="90"/>
              <w:rPr>
                <w:szCs w:val="18"/>
              </w:rPr>
            </w:pPr>
          </w:p>
          <w:p w14:paraId="5EBB4506" w14:textId="5153DB95" w:rsidR="00132B2E" w:rsidRPr="00595F13" w:rsidRDefault="00132B2E" w:rsidP="00343D93">
            <w:pPr>
              <w:spacing w:after="90"/>
              <w:rPr>
                <w:szCs w:val="18"/>
              </w:rPr>
            </w:pPr>
          </w:p>
          <w:p w14:paraId="191BCC42" w14:textId="5A77AD62" w:rsidR="00132B2E" w:rsidRPr="00595F13" w:rsidRDefault="00132B2E" w:rsidP="00343D93">
            <w:pPr>
              <w:spacing w:after="90"/>
              <w:rPr>
                <w:szCs w:val="18"/>
              </w:rPr>
            </w:pPr>
          </w:p>
          <w:p w14:paraId="3C43654A" w14:textId="009195D0" w:rsidR="00132B2E" w:rsidRPr="00595F13" w:rsidRDefault="00132B2E" w:rsidP="00343D93">
            <w:pPr>
              <w:spacing w:after="90"/>
              <w:rPr>
                <w:szCs w:val="18"/>
              </w:rPr>
            </w:pPr>
          </w:p>
          <w:p w14:paraId="6C2CFC70" w14:textId="32C1D3AF" w:rsidR="00132B2E" w:rsidRPr="00595F13" w:rsidRDefault="00132B2E" w:rsidP="00343D93">
            <w:pPr>
              <w:spacing w:after="90"/>
              <w:rPr>
                <w:szCs w:val="18"/>
              </w:rPr>
            </w:pPr>
            <w:r w:rsidRPr="00595F13">
              <w:rPr>
                <w:szCs w:val="18"/>
              </w:rPr>
              <w:t>Interview</w:t>
            </w:r>
          </w:p>
          <w:p w14:paraId="50E2A2E3" w14:textId="218FAECA" w:rsidR="00132B2E" w:rsidRPr="00595F13" w:rsidRDefault="00132B2E" w:rsidP="00343D93">
            <w:pPr>
              <w:spacing w:after="90"/>
              <w:rPr>
                <w:szCs w:val="18"/>
              </w:rPr>
            </w:pPr>
          </w:p>
          <w:p w14:paraId="20314A6F" w14:textId="1E015001" w:rsidR="00132B2E" w:rsidRPr="00595F13" w:rsidRDefault="00132B2E" w:rsidP="00343D93">
            <w:pPr>
              <w:spacing w:after="90"/>
              <w:rPr>
                <w:szCs w:val="18"/>
              </w:rPr>
            </w:pPr>
          </w:p>
          <w:p w14:paraId="3366FB60" w14:textId="10C65085" w:rsidR="00132B2E" w:rsidRPr="00595F13" w:rsidRDefault="00132B2E" w:rsidP="00343D93">
            <w:pPr>
              <w:spacing w:after="90"/>
              <w:rPr>
                <w:szCs w:val="18"/>
              </w:rPr>
            </w:pPr>
          </w:p>
          <w:p w14:paraId="781D6482" w14:textId="13C545DE" w:rsidR="00132B2E" w:rsidRPr="00595F13" w:rsidRDefault="00132B2E" w:rsidP="00343D93">
            <w:pPr>
              <w:spacing w:after="90"/>
              <w:rPr>
                <w:szCs w:val="18"/>
              </w:rPr>
            </w:pPr>
            <w:r w:rsidRPr="00595F13">
              <w:rPr>
                <w:szCs w:val="18"/>
              </w:rPr>
              <w:t>Application/Interview</w:t>
            </w:r>
          </w:p>
          <w:p w14:paraId="6513AC4A" w14:textId="77777777" w:rsidR="00132B2E" w:rsidRPr="00595F13" w:rsidRDefault="00132B2E" w:rsidP="00343D93">
            <w:pPr>
              <w:spacing w:after="90"/>
              <w:rPr>
                <w:szCs w:val="18"/>
              </w:rPr>
            </w:pPr>
          </w:p>
          <w:p w14:paraId="15BF08C8" w14:textId="3EC58FB7" w:rsidR="00132B2E" w:rsidRPr="00595F13" w:rsidRDefault="00132B2E" w:rsidP="00343D93">
            <w:pPr>
              <w:spacing w:after="90"/>
              <w:rPr>
                <w:szCs w:val="18"/>
              </w:rPr>
            </w:pPr>
          </w:p>
        </w:tc>
      </w:tr>
      <w:tr w:rsidR="00013C10" w:rsidRPr="00595F13" w14:paraId="15BF08CE" w14:textId="77777777" w:rsidTr="08A29310">
        <w:tc>
          <w:tcPr>
            <w:tcW w:w="1617" w:type="dxa"/>
          </w:tcPr>
          <w:p w14:paraId="15BF08CA" w14:textId="221E4483" w:rsidR="00013C10" w:rsidRPr="00595F13" w:rsidRDefault="00013C10" w:rsidP="00321CAA">
            <w:pPr>
              <w:rPr>
                <w:szCs w:val="18"/>
              </w:rPr>
            </w:pPr>
            <w:r w:rsidRPr="00595F13">
              <w:rPr>
                <w:szCs w:val="18"/>
              </w:rPr>
              <w:lastRenderedPageBreak/>
              <w:t xml:space="preserve">Management </w:t>
            </w:r>
            <w:r w:rsidR="00746AEB" w:rsidRPr="00595F13">
              <w:rPr>
                <w:szCs w:val="18"/>
              </w:rPr>
              <w:t>and</w:t>
            </w:r>
            <w:r w:rsidRPr="00595F13">
              <w:rPr>
                <w:szCs w:val="18"/>
              </w:rPr>
              <w:t xml:space="preserve"> teamwork</w:t>
            </w:r>
          </w:p>
        </w:tc>
        <w:tc>
          <w:tcPr>
            <w:tcW w:w="3402" w:type="dxa"/>
          </w:tcPr>
          <w:p w14:paraId="61742503" w14:textId="3FF4367A" w:rsidR="000C28E3" w:rsidRPr="00595F13" w:rsidRDefault="000C28E3" w:rsidP="00057DE4">
            <w:pPr>
              <w:spacing w:after="90"/>
              <w:rPr>
                <w:szCs w:val="18"/>
              </w:rPr>
            </w:pPr>
            <w:r w:rsidRPr="00595F13">
              <w:rPr>
                <w:szCs w:val="18"/>
              </w:rPr>
              <w:t xml:space="preserve">Proven experience of managing a successful team </w:t>
            </w:r>
          </w:p>
          <w:p w14:paraId="46E3443A" w14:textId="77777777" w:rsidR="000C28E3" w:rsidRPr="00595F13" w:rsidRDefault="000C28E3" w:rsidP="00057DE4">
            <w:pPr>
              <w:spacing w:after="90"/>
              <w:rPr>
                <w:szCs w:val="18"/>
              </w:rPr>
            </w:pPr>
          </w:p>
          <w:p w14:paraId="52BFD9EE" w14:textId="628A8C2F" w:rsidR="00057DE4" w:rsidRPr="00595F13" w:rsidRDefault="00090830" w:rsidP="00057DE4">
            <w:pPr>
              <w:spacing w:after="90"/>
              <w:rPr>
                <w:szCs w:val="18"/>
              </w:rPr>
            </w:pPr>
            <w:r w:rsidRPr="00595F13">
              <w:rPr>
                <w:szCs w:val="18"/>
              </w:rPr>
              <w:t xml:space="preserve">Proven ability </w:t>
            </w:r>
            <w:r w:rsidR="004D4966" w:rsidRPr="00595F13">
              <w:rPr>
                <w:szCs w:val="18"/>
              </w:rPr>
              <w:t>to manage team dynamics, ensuring any potential for conflict is managed effectively.</w:t>
            </w:r>
          </w:p>
          <w:p w14:paraId="322F5042" w14:textId="7830E301" w:rsidR="004D4966" w:rsidRPr="00595F13" w:rsidRDefault="00090830" w:rsidP="00057DE4">
            <w:pPr>
              <w:spacing w:after="90"/>
              <w:rPr>
                <w:szCs w:val="18"/>
              </w:rPr>
            </w:pPr>
            <w:r w:rsidRPr="00595F13">
              <w:rPr>
                <w:szCs w:val="18"/>
              </w:rPr>
              <w:t xml:space="preserve">Proven ability </w:t>
            </w:r>
            <w:r w:rsidR="004D4966" w:rsidRPr="00595F13">
              <w:rPr>
                <w:szCs w:val="18"/>
              </w:rPr>
              <w:t>to formulate development plans for own staff to meet current and future skill needs.</w:t>
            </w:r>
          </w:p>
          <w:p w14:paraId="61C86E07" w14:textId="068187D7" w:rsidR="004D4966" w:rsidRPr="00595F13" w:rsidRDefault="00090830" w:rsidP="00057DE4">
            <w:pPr>
              <w:spacing w:after="90"/>
              <w:rPr>
                <w:szCs w:val="18"/>
              </w:rPr>
            </w:pPr>
            <w:r w:rsidRPr="00595F13">
              <w:rPr>
                <w:szCs w:val="18"/>
              </w:rPr>
              <w:t xml:space="preserve">Proven ability </w:t>
            </w:r>
            <w:r w:rsidR="004D4966" w:rsidRPr="00595F13">
              <w:rPr>
                <w:szCs w:val="18"/>
              </w:rPr>
              <w:t>to provide expert guidance and advice to colleagues to resolve complex problems.</w:t>
            </w:r>
          </w:p>
          <w:p w14:paraId="560AB1C8" w14:textId="77777777" w:rsidR="000C28E3" w:rsidRPr="00595F13" w:rsidRDefault="000C28E3" w:rsidP="00057DE4">
            <w:pPr>
              <w:spacing w:after="90"/>
              <w:rPr>
                <w:szCs w:val="18"/>
              </w:rPr>
            </w:pPr>
          </w:p>
          <w:p w14:paraId="15BF08CB" w14:textId="00945F5E" w:rsidR="000C28E3" w:rsidRPr="00595F13" w:rsidRDefault="000C28E3" w:rsidP="00057DE4">
            <w:pPr>
              <w:spacing w:after="90"/>
              <w:rPr>
                <w:szCs w:val="18"/>
              </w:rPr>
            </w:pPr>
            <w:r w:rsidRPr="00595F13">
              <w:rPr>
                <w:szCs w:val="18"/>
              </w:rPr>
              <w:t>Team player, able to work collaboratively with others to disseminate and share knowledge and information</w:t>
            </w:r>
          </w:p>
        </w:tc>
        <w:tc>
          <w:tcPr>
            <w:tcW w:w="3402" w:type="dxa"/>
          </w:tcPr>
          <w:p w14:paraId="15BF08CC" w14:textId="2CB1C38C" w:rsidR="00013C10" w:rsidRPr="00595F13" w:rsidRDefault="00013C10" w:rsidP="00057DE4">
            <w:pPr>
              <w:spacing w:after="90"/>
              <w:rPr>
                <w:szCs w:val="18"/>
              </w:rPr>
            </w:pPr>
          </w:p>
        </w:tc>
        <w:tc>
          <w:tcPr>
            <w:tcW w:w="1330" w:type="dxa"/>
          </w:tcPr>
          <w:p w14:paraId="2174BB64" w14:textId="77777777" w:rsidR="00013C10" w:rsidRPr="00595F13" w:rsidRDefault="00132B2E" w:rsidP="00343D93">
            <w:pPr>
              <w:spacing w:after="90"/>
              <w:rPr>
                <w:szCs w:val="18"/>
              </w:rPr>
            </w:pPr>
            <w:r w:rsidRPr="00595F13">
              <w:rPr>
                <w:szCs w:val="18"/>
              </w:rPr>
              <w:t>Application/Interview</w:t>
            </w:r>
          </w:p>
          <w:p w14:paraId="0B510F53" w14:textId="77777777" w:rsidR="00132B2E" w:rsidRPr="00595F13" w:rsidRDefault="00132B2E" w:rsidP="00343D93">
            <w:pPr>
              <w:spacing w:after="90"/>
              <w:rPr>
                <w:szCs w:val="18"/>
              </w:rPr>
            </w:pPr>
          </w:p>
          <w:p w14:paraId="1CB73310" w14:textId="77777777" w:rsidR="00132B2E" w:rsidRPr="00595F13" w:rsidRDefault="00132B2E" w:rsidP="00343D93">
            <w:pPr>
              <w:spacing w:after="90"/>
              <w:rPr>
                <w:szCs w:val="18"/>
              </w:rPr>
            </w:pPr>
          </w:p>
          <w:p w14:paraId="0F74BEF9" w14:textId="77777777" w:rsidR="00132B2E" w:rsidRPr="00595F13" w:rsidRDefault="00132B2E" w:rsidP="00343D93">
            <w:pPr>
              <w:spacing w:after="90"/>
              <w:rPr>
                <w:szCs w:val="18"/>
              </w:rPr>
            </w:pPr>
            <w:r w:rsidRPr="00595F13">
              <w:rPr>
                <w:szCs w:val="18"/>
              </w:rPr>
              <w:t>Interview</w:t>
            </w:r>
          </w:p>
          <w:p w14:paraId="7EA89CE3" w14:textId="77777777" w:rsidR="00132B2E" w:rsidRPr="00595F13" w:rsidRDefault="00132B2E" w:rsidP="00343D93">
            <w:pPr>
              <w:spacing w:after="90"/>
              <w:rPr>
                <w:szCs w:val="18"/>
              </w:rPr>
            </w:pPr>
          </w:p>
          <w:p w14:paraId="4869D5F8" w14:textId="77777777" w:rsidR="00132B2E" w:rsidRPr="00595F13" w:rsidRDefault="00132B2E" w:rsidP="00343D93">
            <w:pPr>
              <w:spacing w:after="90"/>
              <w:rPr>
                <w:szCs w:val="18"/>
              </w:rPr>
            </w:pPr>
          </w:p>
          <w:p w14:paraId="77125825" w14:textId="77777777" w:rsidR="00132B2E" w:rsidRPr="00595F13" w:rsidRDefault="00132B2E" w:rsidP="00343D93">
            <w:pPr>
              <w:spacing w:after="90"/>
              <w:rPr>
                <w:szCs w:val="18"/>
              </w:rPr>
            </w:pPr>
            <w:r w:rsidRPr="00595F13">
              <w:rPr>
                <w:szCs w:val="18"/>
              </w:rPr>
              <w:t>Interview</w:t>
            </w:r>
          </w:p>
          <w:p w14:paraId="62D1B807" w14:textId="77777777" w:rsidR="00132B2E" w:rsidRPr="00595F13" w:rsidRDefault="00132B2E" w:rsidP="00343D93">
            <w:pPr>
              <w:spacing w:after="90"/>
              <w:rPr>
                <w:szCs w:val="18"/>
              </w:rPr>
            </w:pPr>
          </w:p>
          <w:p w14:paraId="354E8A6F" w14:textId="77777777" w:rsidR="00132B2E" w:rsidRPr="00595F13" w:rsidRDefault="00132B2E" w:rsidP="00343D93">
            <w:pPr>
              <w:spacing w:after="90"/>
              <w:rPr>
                <w:szCs w:val="18"/>
              </w:rPr>
            </w:pPr>
          </w:p>
          <w:p w14:paraId="568216CB" w14:textId="4DF505D6" w:rsidR="00132B2E" w:rsidRPr="00595F13" w:rsidRDefault="00132B2E" w:rsidP="00343D93">
            <w:pPr>
              <w:spacing w:after="90"/>
              <w:rPr>
                <w:szCs w:val="18"/>
              </w:rPr>
            </w:pPr>
            <w:r w:rsidRPr="00595F13">
              <w:rPr>
                <w:szCs w:val="18"/>
              </w:rPr>
              <w:t>Interview</w:t>
            </w:r>
          </w:p>
          <w:p w14:paraId="4BEDC0B4" w14:textId="7B068AAF" w:rsidR="00132B2E" w:rsidRPr="00595F13" w:rsidRDefault="00132B2E" w:rsidP="00343D93">
            <w:pPr>
              <w:spacing w:after="90"/>
              <w:rPr>
                <w:szCs w:val="18"/>
              </w:rPr>
            </w:pPr>
          </w:p>
          <w:p w14:paraId="45035ED9" w14:textId="2D5A8DAA" w:rsidR="00132B2E" w:rsidRPr="00595F13" w:rsidRDefault="00132B2E" w:rsidP="00343D93">
            <w:pPr>
              <w:spacing w:after="90"/>
              <w:rPr>
                <w:szCs w:val="18"/>
              </w:rPr>
            </w:pPr>
          </w:p>
          <w:p w14:paraId="05F97CA4" w14:textId="4F2F56CD" w:rsidR="00132B2E" w:rsidRPr="00595F13" w:rsidRDefault="00132B2E" w:rsidP="00343D93">
            <w:pPr>
              <w:spacing w:after="90"/>
              <w:rPr>
                <w:szCs w:val="18"/>
              </w:rPr>
            </w:pPr>
          </w:p>
          <w:p w14:paraId="6621CB4A" w14:textId="764D604F" w:rsidR="00132B2E" w:rsidRPr="00595F13" w:rsidRDefault="00132B2E" w:rsidP="00343D93">
            <w:pPr>
              <w:spacing w:after="90"/>
              <w:rPr>
                <w:szCs w:val="18"/>
              </w:rPr>
            </w:pPr>
            <w:r w:rsidRPr="00595F13">
              <w:rPr>
                <w:szCs w:val="18"/>
              </w:rPr>
              <w:t>Interview</w:t>
            </w:r>
          </w:p>
          <w:p w14:paraId="1174B688" w14:textId="458B2E63" w:rsidR="00132B2E" w:rsidRPr="00595F13" w:rsidRDefault="00132B2E" w:rsidP="00343D93">
            <w:pPr>
              <w:spacing w:after="90"/>
              <w:rPr>
                <w:szCs w:val="18"/>
              </w:rPr>
            </w:pPr>
          </w:p>
          <w:p w14:paraId="45BC4C34" w14:textId="77777777" w:rsidR="00132B2E" w:rsidRPr="00595F13" w:rsidRDefault="00132B2E" w:rsidP="00343D93">
            <w:pPr>
              <w:spacing w:after="90"/>
              <w:rPr>
                <w:szCs w:val="18"/>
              </w:rPr>
            </w:pPr>
          </w:p>
          <w:p w14:paraId="15BF08CD" w14:textId="63C44154" w:rsidR="00132B2E" w:rsidRPr="00595F13" w:rsidRDefault="00132B2E" w:rsidP="00343D93">
            <w:pPr>
              <w:spacing w:after="90"/>
              <w:rPr>
                <w:szCs w:val="18"/>
              </w:rPr>
            </w:pPr>
          </w:p>
        </w:tc>
      </w:tr>
      <w:tr w:rsidR="00013C10" w:rsidRPr="00595F13" w14:paraId="15BF08D3" w14:textId="77777777" w:rsidTr="08A29310">
        <w:tc>
          <w:tcPr>
            <w:tcW w:w="1617" w:type="dxa"/>
          </w:tcPr>
          <w:p w14:paraId="15BF08CF" w14:textId="5C26C100" w:rsidR="00013C10" w:rsidRPr="00595F13" w:rsidRDefault="00013C10" w:rsidP="00321CAA">
            <w:pPr>
              <w:rPr>
                <w:szCs w:val="18"/>
              </w:rPr>
            </w:pPr>
            <w:r w:rsidRPr="00595F13">
              <w:rPr>
                <w:szCs w:val="18"/>
              </w:rPr>
              <w:t xml:space="preserve">Communicating </w:t>
            </w:r>
            <w:r w:rsidR="00746AEB" w:rsidRPr="00595F13">
              <w:rPr>
                <w:szCs w:val="18"/>
              </w:rPr>
              <w:t>and</w:t>
            </w:r>
            <w:r w:rsidRPr="00595F13">
              <w:rPr>
                <w:szCs w:val="18"/>
              </w:rPr>
              <w:t xml:space="preserve"> influencing</w:t>
            </w:r>
          </w:p>
        </w:tc>
        <w:tc>
          <w:tcPr>
            <w:tcW w:w="3402" w:type="dxa"/>
          </w:tcPr>
          <w:p w14:paraId="1A3F2FD2" w14:textId="1CF26C51" w:rsidR="000A4BE4" w:rsidRPr="00595F13" w:rsidRDefault="000A4BE4" w:rsidP="00057DE4">
            <w:pPr>
              <w:spacing w:after="90"/>
              <w:rPr>
                <w:szCs w:val="18"/>
              </w:rPr>
            </w:pPr>
            <w:r w:rsidRPr="00595F13">
              <w:rPr>
                <w:szCs w:val="18"/>
              </w:rPr>
              <w:t>Proven ability in receiving understanding and conveying complex ideas or information and transforming them into implementation plans</w:t>
            </w:r>
          </w:p>
          <w:p w14:paraId="03CDB607" w14:textId="61BAD185" w:rsidR="004D4966" w:rsidRPr="00595F13" w:rsidRDefault="004D4966" w:rsidP="00057DE4">
            <w:pPr>
              <w:spacing w:after="90"/>
              <w:rPr>
                <w:szCs w:val="18"/>
              </w:rPr>
            </w:pPr>
          </w:p>
          <w:p w14:paraId="6C143E55" w14:textId="7E6D2B1F" w:rsidR="000A4BE4" w:rsidRPr="00595F13" w:rsidRDefault="000A4BE4" w:rsidP="000A4BE4">
            <w:pPr>
              <w:rPr>
                <w:szCs w:val="18"/>
              </w:rPr>
            </w:pPr>
            <w:r w:rsidRPr="00595F13">
              <w:rPr>
                <w:szCs w:val="18"/>
              </w:rPr>
              <w:t>Proven ability to collaborate with a range of people, including internal and external stakeholders, in order to foster and maintain relationships</w:t>
            </w:r>
          </w:p>
          <w:p w14:paraId="7F75FCB2" w14:textId="77777777" w:rsidR="000A4BE4" w:rsidRPr="00595F13" w:rsidRDefault="000A4BE4" w:rsidP="000A4BE4">
            <w:pPr>
              <w:rPr>
                <w:szCs w:val="18"/>
              </w:rPr>
            </w:pPr>
          </w:p>
          <w:p w14:paraId="6C6C223C" w14:textId="4136C925" w:rsidR="000A4BE4" w:rsidRPr="00595F13" w:rsidRDefault="00AE5105" w:rsidP="000A4BE4">
            <w:pPr>
              <w:rPr>
                <w:szCs w:val="18"/>
              </w:rPr>
            </w:pPr>
            <w:r w:rsidRPr="00595F13">
              <w:rPr>
                <w:szCs w:val="18"/>
              </w:rPr>
              <w:t>Proven</w:t>
            </w:r>
            <w:r w:rsidR="000A4BE4" w:rsidRPr="00595F13">
              <w:rPr>
                <w:szCs w:val="18"/>
              </w:rPr>
              <w:t xml:space="preserve"> </w:t>
            </w:r>
            <w:r w:rsidR="000A78E0" w:rsidRPr="00595F13">
              <w:rPr>
                <w:szCs w:val="18"/>
              </w:rPr>
              <w:t>ability to</w:t>
            </w:r>
            <w:r w:rsidR="000A4BE4" w:rsidRPr="00595F13">
              <w:rPr>
                <w:szCs w:val="18"/>
              </w:rPr>
              <w:t xml:space="preserve"> produce effective stakeholder communications that ensure engagement</w:t>
            </w:r>
          </w:p>
          <w:p w14:paraId="51F47476" w14:textId="77777777" w:rsidR="000A4BE4" w:rsidRPr="00595F13" w:rsidRDefault="000A4BE4" w:rsidP="000A4BE4">
            <w:pPr>
              <w:rPr>
                <w:szCs w:val="18"/>
              </w:rPr>
            </w:pPr>
          </w:p>
          <w:p w14:paraId="1FFDF106" w14:textId="2A24B699" w:rsidR="000A4BE4" w:rsidRPr="00595F13" w:rsidRDefault="000A4BE4" w:rsidP="000A4BE4">
            <w:pPr>
              <w:spacing w:after="90"/>
              <w:rPr>
                <w:szCs w:val="18"/>
              </w:rPr>
            </w:pPr>
            <w:r w:rsidRPr="00595F13">
              <w:rPr>
                <w:szCs w:val="18"/>
              </w:rPr>
              <w:t>Confidence to encourage and facilitate constructive debate</w:t>
            </w:r>
          </w:p>
          <w:p w14:paraId="15BF08D0" w14:textId="05CCE1C5" w:rsidR="000A4BE4" w:rsidRPr="00595F13" w:rsidRDefault="000A4BE4" w:rsidP="00057DE4">
            <w:pPr>
              <w:spacing w:after="90"/>
              <w:rPr>
                <w:szCs w:val="18"/>
              </w:rPr>
            </w:pPr>
          </w:p>
        </w:tc>
        <w:tc>
          <w:tcPr>
            <w:tcW w:w="3402" w:type="dxa"/>
          </w:tcPr>
          <w:p w14:paraId="15BF08D1" w14:textId="6F8313F9" w:rsidR="00013C10" w:rsidRPr="00595F13" w:rsidRDefault="00013C10" w:rsidP="00343D93">
            <w:pPr>
              <w:spacing w:after="90"/>
              <w:rPr>
                <w:szCs w:val="18"/>
              </w:rPr>
            </w:pPr>
          </w:p>
        </w:tc>
        <w:tc>
          <w:tcPr>
            <w:tcW w:w="1330" w:type="dxa"/>
          </w:tcPr>
          <w:p w14:paraId="1CADA225" w14:textId="77777777" w:rsidR="00013C10" w:rsidRPr="00595F13" w:rsidRDefault="00132B2E" w:rsidP="00343D93">
            <w:pPr>
              <w:spacing w:after="90"/>
              <w:rPr>
                <w:szCs w:val="18"/>
              </w:rPr>
            </w:pPr>
            <w:r w:rsidRPr="00595F13">
              <w:rPr>
                <w:szCs w:val="18"/>
              </w:rPr>
              <w:t>Application/Interview</w:t>
            </w:r>
          </w:p>
          <w:p w14:paraId="3D56AE7A" w14:textId="77777777" w:rsidR="00F12571" w:rsidRPr="00595F13" w:rsidRDefault="00F12571" w:rsidP="00343D93">
            <w:pPr>
              <w:spacing w:after="90"/>
              <w:rPr>
                <w:szCs w:val="18"/>
              </w:rPr>
            </w:pPr>
          </w:p>
          <w:p w14:paraId="0DDECF7A" w14:textId="77777777" w:rsidR="00F12571" w:rsidRPr="00595F13" w:rsidRDefault="00F12571" w:rsidP="00343D93">
            <w:pPr>
              <w:spacing w:after="90"/>
              <w:rPr>
                <w:szCs w:val="18"/>
              </w:rPr>
            </w:pPr>
          </w:p>
          <w:p w14:paraId="4D2DDA9E" w14:textId="77777777" w:rsidR="00F12571" w:rsidRPr="00595F13" w:rsidRDefault="00F12571" w:rsidP="00343D93">
            <w:pPr>
              <w:spacing w:after="90"/>
              <w:rPr>
                <w:szCs w:val="18"/>
              </w:rPr>
            </w:pPr>
          </w:p>
          <w:p w14:paraId="14AFCFF9" w14:textId="77777777" w:rsidR="00F12571" w:rsidRPr="00595F13" w:rsidRDefault="00F12571" w:rsidP="00343D93">
            <w:pPr>
              <w:spacing w:after="90"/>
              <w:rPr>
                <w:szCs w:val="18"/>
              </w:rPr>
            </w:pPr>
          </w:p>
          <w:p w14:paraId="0D77161C" w14:textId="77777777" w:rsidR="00F12571" w:rsidRPr="00595F13" w:rsidRDefault="00F12571" w:rsidP="00343D93">
            <w:pPr>
              <w:spacing w:after="90"/>
              <w:rPr>
                <w:szCs w:val="18"/>
              </w:rPr>
            </w:pPr>
            <w:r w:rsidRPr="00595F13">
              <w:rPr>
                <w:szCs w:val="18"/>
              </w:rPr>
              <w:t>Application/Interview</w:t>
            </w:r>
          </w:p>
          <w:p w14:paraId="5D5DC270" w14:textId="77777777" w:rsidR="00F12571" w:rsidRPr="00595F13" w:rsidRDefault="00F12571" w:rsidP="00343D93">
            <w:pPr>
              <w:spacing w:after="90"/>
              <w:rPr>
                <w:szCs w:val="18"/>
              </w:rPr>
            </w:pPr>
          </w:p>
          <w:p w14:paraId="1FA5BA45" w14:textId="77777777" w:rsidR="00F12571" w:rsidRPr="00595F13" w:rsidRDefault="00F12571" w:rsidP="00343D93">
            <w:pPr>
              <w:spacing w:after="90"/>
              <w:rPr>
                <w:szCs w:val="18"/>
              </w:rPr>
            </w:pPr>
          </w:p>
          <w:p w14:paraId="590B3F8B" w14:textId="77777777" w:rsidR="00F12571" w:rsidRPr="00595F13" w:rsidRDefault="00F12571" w:rsidP="00343D93">
            <w:pPr>
              <w:spacing w:after="90"/>
              <w:rPr>
                <w:szCs w:val="18"/>
              </w:rPr>
            </w:pPr>
          </w:p>
          <w:p w14:paraId="300185EA" w14:textId="77777777" w:rsidR="00F12571" w:rsidRPr="00595F13" w:rsidRDefault="00F12571" w:rsidP="00343D93">
            <w:pPr>
              <w:spacing w:after="90"/>
              <w:rPr>
                <w:szCs w:val="18"/>
              </w:rPr>
            </w:pPr>
          </w:p>
          <w:p w14:paraId="7DDD2FB3" w14:textId="1C00A297" w:rsidR="00F12571" w:rsidRPr="00595F13" w:rsidRDefault="00F12571" w:rsidP="00343D93">
            <w:pPr>
              <w:spacing w:after="90"/>
              <w:rPr>
                <w:szCs w:val="18"/>
              </w:rPr>
            </w:pPr>
            <w:r w:rsidRPr="00595F13">
              <w:rPr>
                <w:szCs w:val="18"/>
              </w:rPr>
              <w:t>Application/Interview</w:t>
            </w:r>
          </w:p>
          <w:p w14:paraId="35F5FEF4" w14:textId="77777777" w:rsidR="00F12571" w:rsidRPr="00595F13" w:rsidRDefault="00F12571" w:rsidP="00343D93">
            <w:pPr>
              <w:spacing w:after="90"/>
              <w:rPr>
                <w:szCs w:val="18"/>
              </w:rPr>
            </w:pPr>
          </w:p>
          <w:p w14:paraId="4C234B41" w14:textId="77777777" w:rsidR="00F12571" w:rsidRPr="00595F13" w:rsidRDefault="00F12571" w:rsidP="00343D93">
            <w:pPr>
              <w:spacing w:after="90"/>
              <w:rPr>
                <w:szCs w:val="18"/>
              </w:rPr>
            </w:pPr>
          </w:p>
          <w:p w14:paraId="19BA9BD4" w14:textId="77777777" w:rsidR="00F12571" w:rsidRPr="00595F13" w:rsidRDefault="00F12571" w:rsidP="00343D93">
            <w:pPr>
              <w:spacing w:after="90"/>
              <w:rPr>
                <w:szCs w:val="18"/>
              </w:rPr>
            </w:pPr>
          </w:p>
          <w:p w14:paraId="15BF08D2" w14:textId="32624A41" w:rsidR="00F12571" w:rsidRPr="00595F13" w:rsidRDefault="00F12571" w:rsidP="00343D93">
            <w:pPr>
              <w:spacing w:after="90"/>
              <w:rPr>
                <w:szCs w:val="18"/>
              </w:rPr>
            </w:pPr>
            <w:r w:rsidRPr="00595F13">
              <w:rPr>
                <w:szCs w:val="18"/>
              </w:rPr>
              <w:t>Application/Interview</w:t>
            </w:r>
          </w:p>
        </w:tc>
      </w:tr>
      <w:tr w:rsidR="00013C10" w14:paraId="15BF08D8" w14:textId="77777777" w:rsidTr="08A29310">
        <w:tc>
          <w:tcPr>
            <w:tcW w:w="1617" w:type="dxa"/>
          </w:tcPr>
          <w:p w14:paraId="15BF08D4" w14:textId="4601913A" w:rsidR="00013C10" w:rsidRPr="00FD5B0E" w:rsidRDefault="00013C10" w:rsidP="00321CAA">
            <w:r w:rsidRPr="00FD5B0E">
              <w:t xml:space="preserve">Other skills </w:t>
            </w:r>
            <w:r w:rsidR="00746AEB">
              <w:t>and</w:t>
            </w:r>
            <w:r w:rsidRPr="00FD5B0E">
              <w:t xml:space="preserve"> behaviours</w:t>
            </w:r>
          </w:p>
        </w:tc>
        <w:tc>
          <w:tcPr>
            <w:tcW w:w="3402" w:type="dxa"/>
          </w:tcPr>
          <w:p w14:paraId="15BF08D5" w14:textId="18514157" w:rsidR="00013C10" w:rsidRDefault="000A4BE4" w:rsidP="00702D64">
            <w:pPr>
              <w:spacing w:after="90"/>
            </w:pPr>
            <w:r>
              <w:t xml:space="preserve">Proven ability to demonstrate alignment with the University’s core values in all areas of work and champion those behaviours in the department. </w:t>
            </w:r>
          </w:p>
        </w:tc>
        <w:tc>
          <w:tcPr>
            <w:tcW w:w="3402" w:type="dxa"/>
          </w:tcPr>
          <w:p w14:paraId="15BF08D6" w14:textId="77777777" w:rsidR="00013C10" w:rsidRDefault="00013C10" w:rsidP="00343D93">
            <w:pPr>
              <w:spacing w:after="90"/>
            </w:pPr>
          </w:p>
        </w:tc>
        <w:tc>
          <w:tcPr>
            <w:tcW w:w="1330" w:type="dxa"/>
          </w:tcPr>
          <w:p w14:paraId="15BF08D7" w14:textId="294C287F" w:rsidR="00013C10" w:rsidRDefault="00F12571" w:rsidP="00343D93">
            <w:pPr>
              <w:spacing w:after="90"/>
            </w:pPr>
            <w:r>
              <w:t>Interview</w:t>
            </w:r>
          </w:p>
        </w:tc>
      </w:tr>
      <w:tr w:rsidR="00013C10" w14:paraId="15BF08DD" w14:textId="77777777" w:rsidTr="08A29310">
        <w:tc>
          <w:tcPr>
            <w:tcW w:w="1617" w:type="dxa"/>
          </w:tcPr>
          <w:p w14:paraId="15BF08D9" w14:textId="77777777" w:rsidR="00013C10" w:rsidRPr="00FD5B0E" w:rsidRDefault="00013C10" w:rsidP="00321CAA">
            <w:r w:rsidRPr="00FD5B0E">
              <w:t>Special requirements</w:t>
            </w:r>
          </w:p>
        </w:tc>
        <w:tc>
          <w:tcPr>
            <w:tcW w:w="3402" w:type="dxa"/>
          </w:tcPr>
          <w:p w14:paraId="15BF08DA" w14:textId="10E93AE8" w:rsidR="00013C10" w:rsidRDefault="00013C10" w:rsidP="00343D93">
            <w:pPr>
              <w:spacing w:after="90"/>
            </w:pP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4"/>
        </w:rPr>
      </w:pPr>
      <w:r w:rsidRPr="08A29310">
        <w:rPr>
          <w:b/>
          <w:bCs/>
          <w:sz w:val="24"/>
          <w:szCs w:val="24"/>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0EA4004F" w:rsidR="00D3349E" w:rsidRDefault="00000000" w:rsidP="00E264FD">
            <w:sdt>
              <w:sdtPr>
                <w:id w:val="579254332"/>
                <w14:checkbox>
                  <w14:checked w14:val="0"/>
                  <w14:checkedState w14:val="2612" w14:font="MS Gothic"/>
                  <w14:uncheckedState w14:val="2610" w14:font="MS Gothic"/>
                </w14:checkbox>
              </w:sdtPr>
              <w:sdtContent>
                <w:r w:rsidR="004A3970">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6CC6980F" w:rsidR="00D3349E" w:rsidRDefault="00000000" w:rsidP="00E264FD">
            <w:sdt>
              <w:sdtPr>
                <w:id w:val="-174965147"/>
                <w14:checkbox>
                  <w14:checked w14:val="1"/>
                  <w14:checkedState w14:val="2612" w14:font="MS Gothic"/>
                  <w14:uncheckedState w14:val="2610" w14:font="MS Gothic"/>
                </w14:checkbox>
              </w:sdtPr>
              <w:sdtContent>
                <w:r w:rsidR="004A3970">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4266DBD6" w:rsidR="0012209D" w:rsidRPr="009957AE" w:rsidRDefault="0012209D" w:rsidP="00321CAA">
            <w:pPr>
              <w:rPr>
                <w:sz w:val="16"/>
                <w:szCs w:val="16"/>
              </w:rPr>
            </w:pPr>
            <w:r w:rsidRPr="009957AE">
              <w:rPr>
                <w:sz w:val="16"/>
                <w:szCs w:val="16"/>
              </w:rPr>
              <w:t xml:space="preserve">## Driving university </w:t>
            </w:r>
            <w:r w:rsidR="00981D98" w:rsidRPr="009957AE">
              <w:rPr>
                <w:sz w:val="16"/>
                <w:szCs w:val="16"/>
              </w:rPr>
              <w:t>vehicles (</w:t>
            </w:r>
            <w:r w:rsidRPr="009957AE">
              <w:rPr>
                <w:sz w:val="16"/>
                <w:szCs w:val="16"/>
              </w:rPr>
              <w:t xml:space="preserve">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0F78BBF1" w:rsidR="0012209D" w:rsidRPr="009957AE" w:rsidRDefault="00AE5105" w:rsidP="00321CAA">
            <w:pPr>
              <w:rPr>
                <w:sz w:val="16"/>
                <w:szCs w:val="16"/>
              </w:rPr>
            </w:pPr>
            <w:r>
              <w:rPr>
                <w:sz w:val="16"/>
                <w:szCs w:val="16"/>
              </w:rPr>
              <w:t>x</w:t>
            </w: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06452E41" w:rsidR="0012209D" w:rsidRPr="009957AE" w:rsidRDefault="00AE5105" w:rsidP="00321CAA">
            <w:pPr>
              <w:rPr>
                <w:sz w:val="16"/>
                <w:szCs w:val="16"/>
              </w:rPr>
            </w:pPr>
            <w:r>
              <w:rPr>
                <w:sz w:val="16"/>
                <w:szCs w:val="16"/>
              </w:rPr>
              <w:t>x</w:t>
            </w: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672FCE72"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Default="00F01EA0" w:rsidP="0012209D"/>
    <w:p w14:paraId="3443B1F0" w14:textId="77777777" w:rsidR="004A3970" w:rsidRDefault="004A3970" w:rsidP="0012209D"/>
    <w:p w14:paraId="4E827BFC" w14:textId="77777777" w:rsidR="004A3970" w:rsidRDefault="004A3970" w:rsidP="0012209D"/>
    <w:p w14:paraId="40306B11" w14:textId="77777777" w:rsidR="004A3970" w:rsidRDefault="004A3970" w:rsidP="0012209D"/>
    <w:p w14:paraId="305F9810" w14:textId="77777777" w:rsidR="004A3970" w:rsidRDefault="004A3970" w:rsidP="0012209D"/>
    <w:p w14:paraId="24AA08E2" w14:textId="77777777" w:rsidR="004A3970" w:rsidRDefault="004A3970" w:rsidP="0012209D"/>
    <w:p w14:paraId="404B0E19" w14:textId="77777777" w:rsidR="00B524C8" w:rsidRDefault="00B524C8" w:rsidP="00B524C8">
      <w:pPr>
        <w:ind w:left="315"/>
        <w:rPr>
          <w:rFonts w:cs="Segoe UI"/>
          <w:color w:val="808080"/>
          <w:sz w:val="32"/>
          <w:szCs w:val="32"/>
        </w:rPr>
      </w:pPr>
      <w:r w:rsidRPr="00516F89">
        <w:rPr>
          <w:rFonts w:cs="Segoe UI"/>
          <w:color w:val="808080"/>
          <w:sz w:val="24"/>
          <w:szCs w:val="24"/>
        </w:rPr>
        <w:t>Appendix 1. </w:t>
      </w:r>
      <w:r w:rsidRPr="00516F89">
        <w:rPr>
          <w:rFonts w:cs="Segoe UI"/>
          <w:color w:val="808080"/>
          <w:sz w:val="32"/>
          <w:szCs w:val="32"/>
        </w:rPr>
        <w:t>Embedding Collegiality </w:t>
      </w:r>
    </w:p>
    <w:p w14:paraId="1A689A78" w14:textId="77777777" w:rsidR="00B524C8" w:rsidRPr="00516F89" w:rsidRDefault="00B524C8" w:rsidP="00B524C8">
      <w:pPr>
        <w:ind w:left="315"/>
        <w:rPr>
          <w:rFonts w:ascii="Segoe UI" w:hAnsi="Segoe UI" w:cs="Segoe UI"/>
          <w:szCs w:val="18"/>
        </w:rPr>
      </w:pPr>
    </w:p>
    <w:p w14:paraId="39FAA8B6" w14:textId="77777777" w:rsidR="00B524C8" w:rsidRPr="00516F89" w:rsidRDefault="00B524C8" w:rsidP="00B524C8">
      <w:pPr>
        <w:ind w:left="315" w:right="750"/>
        <w:rPr>
          <w:rFonts w:ascii="Segoe UI" w:hAnsi="Segoe UI" w:cs="Segoe UI"/>
          <w:b/>
          <w:bCs/>
          <w:szCs w:val="18"/>
        </w:rPr>
      </w:pPr>
      <w:r w:rsidRPr="00516F89">
        <w:rPr>
          <w:rFonts w:cs="Segoe UI"/>
          <w:szCs w:val="18"/>
        </w:rPr>
        <w:t>Collegiality represents one of the four core principles of the University; Collegiality, Quality, Internationalisation and Sustainability. Our Southampton Behaviours set out our expectations of all staff across the University to support the achievement of our strategy.</w:t>
      </w:r>
      <w:r w:rsidRPr="00516F89">
        <w:rPr>
          <w:rFonts w:cs="Segoe UI"/>
          <w:b/>
          <w:bCs/>
          <w:szCs w:val="18"/>
        </w:rPr>
        <w:t> </w:t>
      </w:r>
    </w:p>
    <w:p w14:paraId="30A255EB" w14:textId="77777777" w:rsidR="004A3970" w:rsidRDefault="004A3970" w:rsidP="0012209D"/>
    <w:p w14:paraId="2A99D84B" w14:textId="6B0B7409" w:rsidR="00062545" w:rsidRPr="0012209D" w:rsidRDefault="00062545" w:rsidP="0012209D">
      <w:r>
        <w:rPr>
          <w:noProof/>
        </w:rPr>
        <w:drawing>
          <wp:inline distT="0" distB="0" distL="0" distR="0" wp14:anchorId="316F5F5A" wp14:editId="18A9D0B2">
            <wp:extent cx="5731510" cy="65211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6521100"/>
                    </a:xfrm>
                    <a:prstGeom prst="rect">
                      <a:avLst/>
                    </a:prstGeom>
                  </pic:spPr>
                </pic:pic>
              </a:graphicData>
            </a:graphic>
          </wp:inline>
        </w:drawing>
      </w:r>
    </w:p>
    <w:sectPr w:rsidR="00062545" w:rsidRPr="0012209D" w:rsidSect="00F01EA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551C2" w14:textId="77777777" w:rsidR="00CF0A1B" w:rsidRDefault="00CF0A1B">
      <w:r>
        <w:separator/>
      </w:r>
    </w:p>
    <w:p w14:paraId="18BE459D" w14:textId="77777777" w:rsidR="00CF0A1B" w:rsidRDefault="00CF0A1B"/>
  </w:endnote>
  <w:endnote w:type="continuationSeparator" w:id="0">
    <w:p w14:paraId="3951B13A" w14:textId="77777777" w:rsidR="00CF0A1B" w:rsidRDefault="00CF0A1B">
      <w:r>
        <w:continuationSeparator/>
      </w:r>
    </w:p>
    <w:p w14:paraId="0E08DCDC" w14:textId="77777777" w:rsidR="00CF0A1B" w:rsidRDefault="00CF0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w:altName w:val="Calibri"/>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C3AA" w14:textId="77777777" w:rsidR="00662AE2" w:rsidRDefault="00662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2956CA5B" w:rsidR="00062768" w:rsidRDefault="00CB1F23" w:rsidP="00F37770">
    <w:pPr>
      <w:pStyle w:val="ContinuationFooter"/>
    </w:pPr>
    <w:r>
      <w:ptab w:relativeTo="margin" w:alignment="right" w:leader="none"/>
    </w:r>
    <w:r>
      <w:fldChar w:fldCharType="begin"/>
    </w:r>
    <w:r>
      <w:instrText xml:space="preserve"> PAGE   \* MERGEFORMAT </w:instrText>
    </w:r>
    <w:r>
      <w:fldChar w:fldCharType="separate"/>
    </w:r>
    <w:r w:rsidR="00B93065">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936A" w14:textId="77777777" w:rsidR="00662AE2" w:rsidRDefault="00662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91C8" w14:textId="77777777" w:rsidR="00CF0A1B" w:rsidRDefault="00CF0A1B">
      <w:r>
        <w:separator/>
      </w:r>
    </w:p>
    <w:p w14:paraId="6AC09898" w14:textId="77777777" w:rsidR="00CF0A1B" w:rsidRDefault="00CF0A1B"/>
  </w:footnote>
  <w:footnote w:type="continuationSeparator" w:id="0">
    <w:p w14:paraId="2E04BBB4" w14:textId="77777777" w:rsidR="00CF0A1B" w:rsidRDefault="00CF0A1B">
      <w:r>
        <w:continuationSeparator/>
      </w:r>
    </w:p>
    <w:p w14:paraId="06A1B8F1" w14:textId="77777777" w:rsidR="00CF0A1B" w:rsidRDefault="00CF0A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DE5E" w14:textId="77777777" w:rsidR="00662AE2" w:rsidRDefault="00662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F38C" w14:textId="77777777" w:rsidR="00662AE2" w:rsidRDefault="00662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7" w:type="dxa"/>
      <w:tblLayout w:type="fixed"/>
      <w:tblCellMar>
        <w:left w:w="0" w:type="dxa"/>
        <w:right w:w="0" w:type="dxa"/>
      </w:tblCellMar>
      <w:tblLook w:val="00A0" w:firstRow="1" w:lastRow="0" w:firstColumn="1" w:lastColumn="0" w:noHBand="0" w:noVBand="0"/>
    </w:tblPr>
    <w:tblGrid>
      <w:gridCol w:w="9627"/>
    </w:tblGrid>
    <w:tr w:rsidR="00062768" w14:paraId="15BF0981" w14:textId="77777777" w:rsidTr="08A29310">
      <w:trPr>
        <w:trHeight w:hRule="exact" w:val="84"/>
      </w:trPr>
      <w:tc>
        <w:tcPr>
          <w:tcW w:w="9627" w:type="dxa"/>
        </w:tcPr>
        <w:p w14:paraId="15BF0980" w14:textId="77777777" w:rsidR="00062768" w:rsidRDefault="00062768" w:rsidP="0029789A">
          <w:pPr>
            <w:pStyle w:val="Header"/>
          </w:pPr>
        </w:p>
      </w:tc>
    </w:tr>
    <w:tr w:rsidR="00062768" w14:paraId="15BF0983" w14:textId="77777777" w:rsidTr="08A29310">
      <w:trPr>
        <w:trHeight w:val="441"/>
      </w:trPr>
      <w:tc>
        <w:tcPr>
          <w:tcW w:w="9627" w:type="dxa"/>
        </w:tcPr>
        <w:p w14:paraId="15BF0982" w14:textId="5AAC4860" w:rsidR="00062768" w:rsidRDefault="08A29310" w:rsidP="0029789A">
          <w:pPr>
            <w:pStyle w:val="Header"/>
            <w:jc w:val="right"/>
          </w:pPr>
          <w:r>
            <w:rPr>
              <w:noProof/>
            </w:rPr>
            <w:drawing>
              <wp:inline distT="0" distB="0" distL="0" distR="0" wp14:anchorId="1E6175E0" wp14:editId="7C1C422E">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1C8D364E" w:rsidR="0005274A" w:rsidRPr="0005274A" w:rsidRDefault="00F84583" w:rsidP="00B93065">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26665DE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025CE2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74358F"/>
    <w:multiLevelType w:val="hybridMultilevel"/>
    <w:tmpl w:val="FD8818FE"/>
    <w:lvl w:ilvl="0" w:tplc="21AC2F9A">
      <w:start w:val="1"/>
      <w:numFmt w:val="bullet"/>
      <w:lvlText w:val=""/>
      <w:lvlJc w:val="left"/>
      <w:pPr>
        <w:tabs>
          <w:tab w:val="num" w:pos="720"/>
        </w:tabs>
        <w:ind w:left="720" w:hanging="360"/>
      </w:pPr>
      <w:rPr>
        <w:rFonts w:ascii="Symbol" w:hAnsi="Symbol" w:hint="default"/>
        <w:sz w:val="20"/>
      </w:rPr>
    </w:lvl>
    <w:lvl w:ilvl="1" w:tplc="7A7443FA" w:tentative="1">
      <w:start w:val="1"/>
      <w:numFmt w:val="bullet"/>
      <w:lvlText w:val=""/>
      <w:lvlJc w:val="left"/>
      <w:pPr>
        <w:tabs>
          <w:tab w:val="num" w:pos="1440"/>
        </w:tabs>
        <w:ind w:left="1440" w:hanging="360"/>
      </w:pPr>
      <w:rPr>
        <w:rFonts w:ascii="Symbol" w:hAnsi="Symbol" w:hint="default"/>
        <w:sz w:val="20"/>
      </w:rPr>
    </w:lvl>
    <w:lvl w:ilvl="2" w:tplc="1CB0FD60" w:tentative="1">
      <w:start w:val="1"/>
      <w:numFmt w:val="bullet"/>
      <w:lvlText w:val=""/>
      <w:lvlJc w:val="left"/>
      <w:pPr>
        <w:tabs>
          <w:tab w:val="num" w:pos="2160"/>
        </w:tabs>
        <w:ind w:left="2160" w:hanging="360"/>
      </w:pPr>
      <w:rPr>
        <w:rFonts w:ascii="Symbol" w:hAnsi="Symbol" w:hint="default"/>
        <w:sz w:val="20"/>
      </w:rPr>
    </w:lvl>
    <w:lvl w:ilvl="3" w:tplc="CE867D54" w:tentative="1">
      <w:start w:val="1"/>
      <w:numFmt w:val="bullet"/>
      <w:lvlText w:val=""/>
      <w:lvlJc w:val="left"/>
      <w:pPr>
        <w:tabs>
          <w:tab w:val="num" w:pos="2880"/>
        </w:tabs>
        <w:ind w:left="2880" w:hanging="360"/>
      </w:pPr>
      <w:rPr>
        <w:rFonts w:ascii="Symbol" w:hAnsi="Symbol" w:hint="default"/>
        <w:sz w:val="20"/>
      </w:rPr>
    </w:lvl>
    <w:lvl w:ilvl="4" w:tplc="8A4CE73C" w:tentative="1">
      <w:start w:val="1"/>
      <w:numFmt w:val="bullet"/>
      <w:lvlText w:val=""/>
      <w:lvlJc w:val="left"/>
      <w:pPr>
        <w:tabs>
          <w:tab w:val="num" w:pos="3600"/>
        </w:tabs>
        <w:ind w:left="3600" w:hanging="360"/>
      </w:pPr>
      <w:rPr>
        <w:rFonts w:ascii="Symbol" w:hAnsi="Symbol" w:hint="default"/>
        <w:sz w:val="20"/>
      </w:rPr>
    </w:lvl>
    <w:lvl w:ilvl="5" w:tplc="7A9C249A" w:tentative="1">
      <w:start w:val="1"/>
      <w:numFmt w:val="bullet"/>
      <w:lvlText w:val=""/>
      <w:lvlJc w:val="left"/>
      <w:pPr>
        <w:tabs>
          <w:tab w:val="num" w:pos="4320"/>
        </w:tabs>
        <w:ind w:left="4320" w:hanging="360"/>
      </w:pPr>
      <w:rPr>
        <w:rFonts w:ascii="Symbol" w:hAnsi="Symbol" w:hint="default"/>
        <w:sz w:val="20"/>
      </w:rPr>
    </w:lvl>
    <w:lvl w:ilvl="6" w:tplc="6C14C7AC" w:tentative="1">
      <w:start w:val="1"/>
      <w:numFmt w:val="bullet"/>
      <w:lvlText w:val=""/>
      <w:lvlJc w:val="left"/>
      <w:pPr>
        <w:tabs>
          <w:tab w:val="num" w:pos="5040"/>
        </w:tabs>
        <w:ind w:left="5040" w:hanging="360"/>
      </w:pPr>
      <w:rPr>
        <w:rFonts w:ascii="Symbol" w:hAnsi="Symbol" w:hint="default"/>
        <w:sz w:val="20"/>
      </w:rPr>
    </w:lvl>
    <w:lvl w:ilvl="7" w:tplc="8D4C30A4" w:tentative="1">
      <w:start w:val="1"/>
      <w:numFmt w:val="bullet"/>
      <w:lvlText w:val=""/>
      <w:lvlJc w:val="left"/>
      <w:pPr>
        <w:tabs>
          <w:tab w:val="num" w:pos="5760"/>
        </w:tabs>
        <w:ind w:left="5760" w:hanging="360"/>
      </w:pPr>
      <w:rPr>
        <w:rFonts w:ascii="Symbol" w:hAnsi="Symbol" w:hint="default"/>
        <w:sz w:val="20"/>
      </w:rPr>
    </w:lvl>
    <w:lvl w:ilvl="8" w:tplc="5220EC0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EE1421"/>
    <w:multiLevelType w:val="hybridMultilevel"/>
    <w:tmpl w:val="EF541216"/>
    <w:lvl w:ilvl="0" w:tplc="0B041C0C">
      <w:start w:val="1"/>
      <w:numFmt w:val="bullet"/>
      <w:lvlText w:val=""/>
      <w:lvlJc w:val="left"/>
      <w:pPr>
        <w:tabs>
          <w:tab w:val="num" w:pos="720"/>
        </w:tabs>
        <w:ind w:left="720" w:hanging="360"/>
      </w:pPr>
      <w:rPr>
        <w:rFonts w:ascii="Symbol" w:hAnsi="Symbol" w:hint="default"/>
        <w:sz w:val="20"/>
      </w:rPr>
    </w:lvl>
    <w:lvl w:ilvl="1" w:tplc="4812719E" w:tentative="1">
      <w:start w:val="1"/>
      <w:numFmt w:val="bullet"/>
      <w:lvlText w:val=""/>
      <w:lvlJc w:val="left"/>
      <w:pPr>
        <w:tabs>
          <w:tab w:val="num" w:pos="1440"/>
        </w:tabs>
        <w:ind w:left="1440" w:hanging="360"/>
      </w:pPr>
      <w:rPr>
        <w:rFonts w:ascii="Symbol" w:hAnsi="Symbol" w:hint="default"/>
        <w:sz w:val="20"/>
      </w:rPr>
    </w:lvl>
    <w:lvl w:ilvl="2" w:tplc="4650EFFC" w:tentative="1">
      <w:start w:val="1"/>
      <w:numFmt w:val="bullet"/>
      <w:lvlText w:val=""/>
      <w:lvlJc w:val="left"/>
      <w:pPr>
        <w:tabs>
          <w:tab w:val="num" w:pos="2160"/>
        </w:tabs>
        <w:ind w:left="2160" w:hanging="360"/>
      </w:pPr>
      <w:rPr>
        <w:rFonts w:ascii="Symbol" w:hAnsi="Symbol" w:hint="default"/>
        <w:sz w:val="20"/>
      </w:rPr>
    </w:lvl>
    <w:lvl w:ilvl="3" w:tplc="5372B6B2" w:tentative="1">
      <w:start w:val="1"/>
      <w:numFmt w:val="bullet"/>
      <w:lvlText w:val=""/>
      <w:lvlJc w:val="left"/>
      <w:pPr>
        <w:tabs>
          <w:tab w:val="num" w:pos="2880"/>
        </w:tabs>
        <w:ind w:left="2880" w:hanging="360"/>
      </w:pPr>
      <w:rPr>
        <w:rFonts w:ascii="Symbol" w:hAnsi="Symbol" w:hint="default"/>
        <w:sz w:val="20"/>
      </w:rPr>
    </w:lvl>
    <w:lvl w:ilvl="4" w:tplc="3AC64456" w:tentative="1">
      <w:start w:val="1"/>
      <w:numFmt w:val="bullet"/>
      <w:lvlText w:val=""/>
      <w:lvlJc w:val="left"/>
      <w:pPr>
        <w:tabs>
          <w:tab w:val="num" w:pos="3600"/>
        </w:tabs>
        <w:ind w:left="3600" w:hanging="360"/>
      </w:pPr>
      <w:rPr>
        <w:rFonts w:ascii="Symbol" w:hAnsi="Symbol" w:hint="default"/>
        <w:sz w:val="20"/>
      </w:rPr>
    </w:lvl>
    <w:lvl w:ilvl="5" w:tplc="ED42B0D0" w:tentative="1">
      <w:start w:val="1"/>
      <w:numFmt w:val="bullet"/>
      <w:lvlText w:val=""/>
      <w:lvlJc w:val="left"/>
      <w:pPr>
        <w:tabs>
          <w:tab w:val="num" w:pos="4320"/>
        </w:tabs>
        <w:ind w:left="4320" w:hanging="360"/>
      </w:pPr>
      <w:rPr>
        <w:rFonts w:ascii="Symbol" w:hAnsi="Symbol" w:hint="default"/>
        <w:sz w:val="20"/>
      </w:rPr>
    </w:lvl>
    <w:lvl w:ilvl="6" w:tplc="9BF69DC6" w:tentative="1">
      <w:start w:val="1"/>
      <w:numFmt w:val="bullet"/>
      <w:lvlText w:val=""/>
      <w:lvlJc w:val="left"/>
      <w:pPr>
        <w:tabs>
          <w:tab w:val="num" w:pos="5040"/>
        </w:tabs>
        <w:ind w:left="5040" w:hanging="360"/>
      </w:pPr>
      <w:rPr>
        <w:rFonts w:ascii="Symbol" w:hAnsi="Symbol" w:hint="default"/>
        <w:sz w:val="20"/>
      </w:rPr>
    </w:lvl>
    <w:lvl w:ilvl="7" w:tplc="62F4AE32" w:tentative="1">
      <w:start w:val="1"/>
      <w:numFmt w:val="bullet"/>
      <w:lvlText w:val=""/>
      <w:lvlJc w:val="left"/>
      <w:pPr>
        <w:tabs>
          <w:tab w:val="num" w:pos="5760"/>
        </w:tabs>
        <w:ind w:left="5760" w:hanging="360"/>
      </w:pPr>
      <w:rPr>
        <w:rFonts w:ascii="Symbol" w:hAnsi="Symbol" w:hint="default"/>
        <w:sz w:val="20"/>
      </w:rPr>
    </w:lvl>
    <w:lvl w:ilvl="8" w:tplc="3E10752A"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9CC5EC3"/>
    <w:multiLevelType w:val="hybridMultilevel"/>
    <w:tmpl w:val="0576D76E"/>
    <w:lvl w:ilvl="0" w:tplc="8760FCBA">
      <w:start w:val="45"/>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27F83"/>
    <w:multiLevelType w:val="hybridMultilevel"/>
    <w:tmpl w:val="AE20A238"/>
    <w:lvl w:ilvl="0" w:tplc="5C083410">
      <w:numFmt w:val="bullet"/>
      <w:lvlText w:val="-"/>
      <w:lvlJc w:val="left"/>
      <w:pPr>
        <w:ind w:left="720" w:hanging="360"/>
      </w:pPr>
      <w:rPr>
        <w:rFonts w:ascii="Lucida Sans" w:eastAsia="Times New Roman" w:hAnsi="Lucida Sans"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1044C8"/>
    <w:multiLevelType w:val="multilevel"/>
    <w:tmpl w:val="9DF65E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C44F93"/>
    <w:multiLevelType w:val="multilevel"/>
    <w:tmpl w:val="4418C9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C76FC0"/>
    <w:multiLevelType w:val="multilevel"/>
    <w:tmpl w:val="EF7C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411307"/>
    <w:multiLevelType w:val="hybridMultilevel"/>
    <w:tmpl w:val="495EF844"/>
    <w:lvl w:ilvl="0" w:tplc="65D888B6">
      <w:start w:val="45"/>
      <w:numFmt w:val="bullet"/>
      <w:lvlText w:val="-"/>
      <w:lvlJc w:val="left"/>
      <w:pPr>
        <w:ind w:left="720" w:hanging="360"/>
      </w:pPr>
      <w:rPr>
        <w:rFonts w:ascii="Lucida Sans" w:eastAsia="Times New Roman" w:hAnsi="Lucida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5A2AFD"/>
    <w:multiLevelType w:val="multilevel"/>
    <w:tmpl w:val="AD1C86C2"/>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867208239">
    <w:abstractNumId w:val="23"/>
  </w:num>
  <w:num w:numId="2" w16cid:durableId="519047429">
    <w:abstractNumId w:val="0"/>
  </w:num>
  <w:num w:numId="3" w16cid:durableId="523060700">
    <w:abstractNumId w:val="17"/>
  </w:num>
  <w:num w:numId="4" w16cid:durableId="1466122038">
    <w:abstractNumId w:val="11"/>
  </w:num>
  <w:num w:numId="5" w16cid:durableId="1958951820">
    <w:abstractNumId w:val="12"/>
  </w:num>
  <w:num w:numId="6" w16cid:durableId="506747547">
    <w:abstractNumId w:val="9"/>
  </w:num>
  <w:num w:numId="7" w16cid:durableId="11998773">
    <w:abstractNumId w:val="3"/>
  </w:num>
  <w:num w:numId="8" w16cid:durableId="1644652688">
    <w:abstractNumId w:val="6"/>
  </w:num>
  <w:num w:numId="9" w16cid:durableId="1638535756">
    <w:abstractNumId w:val="1"/>
  </w:num>
  <w:num w:numId="10" w16cid:durableId="672611720">
    <w:abstractNumId w:val="10"/>
  </w:num>
  <w:num w:numId="11" w16cid:durableId="1274630859">
    <w:abstractNumId w:val="4"/>
  </w:num>
  <w:num w:numId="12" w16cid:durableId="1551839297">
    <w:abstractNumId w:val="18"/>
  </w:num>
  <w:num w:numId="13" w16cid:durableId="1938713577">
    <w:abstractNumId w:val="19"/>
  </w:num>
  <w:num w:numId="14" w16cid:durableId="655839858">
    <w:abstractNumId w:val="7"/>
  </w:num>
  <w:num w:numId="15" w16cid:durableId="1557009412">
    <w:abstractNumId w:val="2"/>
  </w:num>
  <w:num w:numId="16" w16cid:durableId="1153371118">
    <w:abstractNumId w:val="15"/>
  </w:num>
  <w:num w:numId="17" w16cid:durableId="564073080">
    <w:abstractNumId w:val="16"/>
  </w:num>
  <w:num w:numId="18" w16cid:durableId="33047886">
    <w:abstractNumId w:val="20"/>
  </w:num>
  <w:num w:numId="19" w16cid:durableId="776414520">
    <w:abstractNumId w:val="21"/>
  </w:num>
  <w:num w:numId="20" w16cid:durableId="1345591154">
    <w:abstractNumId w:val="5"/>
  </w:num>
  <w:num w:numId="21" w16cid:durableId="1919898188">
    <w:abstractNumId w:val="8"/>
  </w:num>
  <w:num w:numId="22" w16cid:durableId="238255708">
    <w:abstractNumId w:val="14"/>
  </w:num>
  <w:num w:numId="23" w16cid:durableId="1870681284">
    <w:abstractNumId w:val="22"/>
  </w:num>
  <w:num w:numId="24" w16cid:durableId="106040429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013FC"/>
    <w:rsid w:val="00013C10"/>
    <w:rsid w:val="00015087"/>
    <w:rsid w:val="0005274A"/>
    <w:rsid w:val="00057DE4"/>
    <w:rsid w:val="00062545"/>
    <w:rsid w:val="00062768"/>
    <w:rsid w:val="00063081"/>
    <w:rsid w:val="00071653"/>
    <w:rsid w:val="00072DFB"/>
    <w:rsid w:val="000824F4"/>
    <w:rsid w:val="000836C6"/>
    <w:rsid w:val="00090830"/>
    <w:rsid w:val="000978E8"/>
    <w:rsid w:val="000A4BE4"/>
    <w:rsid w:val="000A55E1"/>
    <w:rsid w:val="000A78E0"/>
    <w:rsid w:val="000B1B36"/>
    <w:rsid w:val="000B1DED"/>
    <w:rsid w:val="000B4E5A"/>
    <w:rsid w:val="000C28E3"/>
    <w:rsid w:val="000D7777"/>
    <w:rsid w:val="000E4C08"/>
    <w:rsid w:val="00102BCB"/>
    <w:rsid w:val="0012209D"/>
    <w:rsid w:val="00132B2E"/>
    <w:rsid w:val="001532E2"/>
    <w:rsid w:val="00156F2F"/>
    <w:rsid w:val="0018144C"/>
    <w:rsid w:val="001840EA"/>
    <w:rsid w:val="00196DFF"/>
    <w:rsid w:val="001B6986"/>
    <w:rsid w:val="001C2396"/>
    <w:rsid w:val="001C5C5C"/>
    <w:rsid w:val="001D0B37"/>
    <w:rsid w:val="001D5201"/>
    <w:rsid w:val="001E24BE"/>
    <w:rsid w:val="001F6D5F"/>
    <w:rsid w:val="00205458"/>
    <w:rsid w:val="00213AF8"/>
    <w:rsid w:val="00222DE4"/>
    <w:rsid w:val="002355FA"/>
    <w:rsid w:val="00236BFE"/>
    <w:rsid w:val="00241441"/>
    <w:rsid w:val="0024539C"/>
    <w:rsid w:val="00254722"/>
    <w:rsid w:val="002547F5"/>
    <w:rsid w:val="00260333"/>
    <w:rsid w:val="00260B1D"/>
    <w:rsid w:val="00266C6A"/>
    <w:rsid w:val="0028509A"/>
    <w:rsid w:val="00287575"/>
    <w:rsid w:val="0029789A"/>
    <w:rsid w:val="002A70BE"/>
    <w:rsid w:val="002C6198"/>
    <w:rsid w:val="002D4DF4"/>
    <w:rsid w:val="002D6643"/>
    <w:rsid w:val="002E7C28"/>
    <w:rsid w:val="002F7921"/>
    <w:rsid w:val="00312C9E"/>
    <w:rsid w:val="00313CC8"/>
    <w:rsid w:val="003178D9"/>
    <w:rsid w:val="0034151E"/>
    <w:rsid w:val="00343A63"/>
    <w:rsid w:val="00343D93"/>
    <w:rsid w:val="00364B2C"/>
    <w:rsid w:val="003701F7"/>
    <w:rsid w:val="00370598"/>
    <w:rsid w:val="00382AF5"/>
    <w:rsid w:val="003A2001"/>
    <w:rsid w:val="003B0262"/>
    <w:rsid w:val="003B6464"/>
    <w:rsid w:val="003B7540"/>
    <w:rsid w:val="003E0BB6"/>
    <w:rsid w:val="003E5D80"/>
    <w:rsid w:val="004022C1"/>
    <w:rsid w:val="004263FE"/>
    <w:rsid w:val="00432FDA"/>
    <w:rsid w:val="004511D1"/>
    <w:rsid w:val="00463797"/>
    <w:rsid w:val="00467596"/>
    <w:rsid w:val="0047477F"/>
    <w:rsid w:val="00474D00"/>
    <w:rsid w:val="004A3970"/>
    <w:rsid w:val="004A6AC3"/>
    <w:rsid w:val="004B25D7"/>
    <w:rsid w:val="004B2A50"/>
    <w:rsid w:val="004C0252"/>
    <w:rsid w:val="004C365E"/>
    <w:rsid w:val="004D2322"/>
    <w:rsid w:val="004D4966"/>
    <w:rsid w:val="004F35F2"/>
    <w:rsid w:val="0051744C"/>
    <w:rsid w:val="00524005"/>
    <w:rsid w:val="00541CE0"/>
    <w:rsid w:val="005509C4"/>
    <w:rsid w:val="005534E1"/>
    <w:rsid w:val="00556FB2"/>
    <w:rsid w:val="0056188F"/>
    <w:rsid w:val="00573487"/>
    <w:rsid w:val="00580CBF"/>
    <w:rsid w:val="005907B3"/>
    <w:rsid w:val="005949FA"/>
    <w:rsid w:val="00595F13"/>
    <w:rsid w:val="00596CE9"/>
    <w:rsid w:val="005A053E"/>
    <w:rsid w:val="005D44D1"/>
    <w:rsid w:val="005F5CEE"/>
    <w:rsid w:val="00601F61"/>
    <w:rsid w:val="00613AC8"/>
    <w:rsid w:val="00617FAD"/>
    <w:rsid w:val="006249FD"/>
    <w:rsid w:val="00643D6C"/>
    <w:rsid w:val="00651280"/>
    <w:rsid w:val="0065524D"/>
    <w:rsid w:val="00662AE2"/>
    <w:rsid w:val="00662E4B"/>
    <w:rsid w:val="00671F76"/>
    <w:rsid w:val="006736BA"/>
    <w:rsid w:val="00680547"/>
    <w:rsid w:val="00695D76"/>
    <w:rsid w:val="0069715F"/>
    <w:rsid w:val="006B1AF6"/>
    <w:rsid w:val="006B4398"/>
    <w:rsid w:val="006F44EB"/>
    <w:rsid w:val="00702D64"/>
    <w:rsid w:val="0070376B"/>
    <w:rsid w:val="00744D96"/>
    <w:rsid w:val="00746AEB"/>
    <w:rsid w:val="0075169E"/>
    <w:rsid w:val="00761108"/>
    <w:rsid w:val="00782617"/>
    <w:rsid w:val="00791076"/>
    <w:rsid w:val="0079197B"/>
    <w:rsid w:val="00791A2A"/>
    <w:rsid w:val="00792140"/>
    <w:rsid w:val="007C0584"/>
    <w:rsid w:val="007C22CC"/>
    <w:rsid w:val="007C6FAA"/>
    <w:rsid w:val="007D260A"/>
    <w:rsid w:val="007D2ADE"/>
    <w:rsid w:val="007E1938"/>
    <w:rsid w:val="007E19BB"/>
    <w:rsid w:val="007E2D19"/>
    <w:rsid w:val="007F2AEA"/>
    <w:rsid w:val="00813365"/>
    <w:rsid w:val="00813A2C"/>
    <w:rsid w:val="0082020C"/>
    <w:rsid w:val="0082075E"/>
    <w:rsid w:val="00826B24"/>
    <w:rsid w:val="008443D8"/>
    <w:rsid w:val="00854B1E"/>
    <w:rsid w:val="00856B8A"/>
    <w:rsid w:val="00862F44"/>
    <w:rsid w:val="00876272"/>
    <w:rsid w:val="00882C3E"/>
    <w:rsid w:val="00883499"/>
    <w:rsid w:val="00885FD1"/>
    <w:rsid w:val="008961F9"/>
    <w:rsid w:val="008A638A"/>
    <w:rsid w:val="008D190D"/>
    <w:rsid w:val="008D52C9"/>
    <w:rsid w:val="008E3921"/>
    <w:rsid w:val="008E7C1F"/>
    <w:rsid w:val="008F03C7"/>
    <w:rsid w:val="009064A9"/>
    <w:rsid w:val="00927F06"/>
    <w:rsid w:val="009419A4"/>
    <w:rsid w:val="00945F4B"/>
    <w:rsid w:val="009464AF"/>
    <w:rsid w:val="0094696A"/>
    <w:rsid w:val="00954E47"/>
    <w:rsid w:val="00965BFB"/>
    <w:rsid w:val="00970E28"/>
    <w:rsid w:val="0098120F"/>
    <w:rsid w:val="00981D98"/>
    <w:rsid w:val="00987D5C"/>
    <w:rsid w:val="00996476"/>
    <w:rsid w:val="009D2136"/>
    <w:rsid w:val="009F3CCF"/>
    <w:rsid w:val="009F4EB5"/>
    <w:rsid w:val="00A021B7"/>
    <w:rsid w:val="00A131D9"/>
    <w:rsid w:val="00A14888"/>
    <w:rsid w:val="00A23226"/>
    <w:rsid w:val="00A34296"/>
    <w:rsid w:val="00A521A9"/>
    <w:rsid w:val="00A7244A"/>
    <w:rsid w:val="00A735C6"/>
    <w:rsid w:val="00A80BB6"/>
    <w:rsid w:val="00A925C0"/>
    <w:rsid w:val="00AA3CB5"/>
    <w:rsid w:val="00AC2B17"/>
    <w:rsid w:val="00AE1CA0"/>
    <w:rsid w:val="00AE39DC"/>
    <w:rsid w:val="00AE4DC4"/>
    <w:rsid w:val="00AE5105"/>
    <w:rsid w:val="00AE67F5"/>
    <w:rsid w:val="00B02F38"/>
    <w:rsid w:val="00B205FC"/>
    <w:rsid w:val="00B430BB"/>
    <w:rsid w:val="00B51ABF"/>
    <w:rsid w:val="00B524C8"/>
    <w:rsid w:val="00B54A5E"/>
    <w:rsid w:val="00B7214B"/>
    <w:rsid w:val="00B77E3F"/>
    <w:rsid w:val="00B84C12"/>
    <w:rsid w:val="00B93065"/>
    <w:rsid w:val="00B957E4"/>
    <w:rsid w:val="00BA4364"/>
    <w:rsid w:val="00BB4A1B"/>
    <w:rsid w:val="00BB4A42"/>
    <w:rsid w:val="00BB7845"/>
    <w:rsid w:val="00BD6BEA"/>
    <w:rsid w:val="00BF1CC6"/>
    <w:rsid w:val="00C31B06"/>
    <w:rsid w:val="00C400EF"/>
    <w:rsid w:val="00C50C0B"/>
    <w:rsid w:val="00C51976"/>
    <w:rsid w:val="00C56B4F"/>
    <w:rsid w:val="00C617BA"/>
    <w:rsid w:val="00C83CD2"/>
    <w:rsid w:val="00C907D0"/>
    <w:rsid w:val="00C938F7"/>
    <w:rsid w:val="00CB1F23"/>
    <w:rsid w:val="00CD04F0"/>
    <w:rsid w:val="00CE3A26"/>
    <w:rsid w:val="00CF0A1B"/>
    <w:rsid w:val="00CF7740"/>
    <w:rsid w:val="00D05CE8"/>
    <w:rsid w:val="00D16D9D"/>
    <w:rsid w:val="00D2141B"/>
    <w:rsid w:val="00D3349E"/>
    <w:rsid w:val="00D347E5"/>
    <w:rsid w:val="00D50678"/>
    <w:rsid w:val="00D51FE1"/>
    <w:rsid w:val="00D54AA2"/>
    <w:rsid w:val="00D55315"/>
    <w:rsid w:val="00D5587F"/>
    <w:rsid w:val="00D57C05"/>
    <w:rsid w:val="00D65B56"/>
    <w:rsid w:val="00D67567"/>
    <w:rsid w:val="00D67D41"/>
    <w:rsid w:val="00D73BB9"/>
    <w:rsid w:val="00D75005"/>
    <w:rsid w:val="00D803AC"/>
    <w:rsid w:val="00D8321D"/>
    <w:rsid w:val="00DC1CE3"/>
    <w:rsid w:val="00DD67A4"/>
    <w:rsid w:val="00DE53F6"/>
    <w:rsid w:val="00DE553C"/>
    <w:rsid w:val="00E01106"/>
    <w:rsid w:val="00E03BC3"/>
    <w:rsid w:val="00E25775"/>
    <w:rsid w:val="00E264FD"/>
    <w:rsid w:val="00E363B8"/>
    <w:rsid w:val="00E57D87"/>
    <w:rsid w:val="00E63AC1"/>
    <w:rsid w:val="00E96015"/>
    <w:rsid w:val="00EA0C42"/>
    <w:rsid w:val="00EB589D"/>
    <w:rsid w:val="00ED2E52"/>
    <w:rsid w:val="00EE13FB"/>
    <w:rsid w:val="00EF65EC"/>
    <w:rsid w:val="00F01EA0"/>
    <w:rsid w:val="00F06740"/>
    <w:rsid w:val="00F12571"/>
    <w:rsid w:val="00F135E0"/>
    <w:rsid w:val="00F37770"/>
    <w:rsid w:val="00F378D2"/>
    <w:rsid w:val="00F567F6"/>
    <w:rsid w:val="00F75C55"/>
    <w:rsid w:val="00F84583"/>
    <w:rsid w:val="00F85DED"/>
    <w:rsid w:val="00F90F90"/>
    <w:rsid w:val="00FB103C"/>
    <w:rsid w:val="00FB7297"/>
    <w:rsid w:val="00FB7686"/>
    <w:rsid w:val="00FC2ADA"/>
    <w:rsid w:val="00FE2F9B"/>
    <w:rsid w:val="00FF140B"/>
    <w:rsid w:val="00FF246F"/>
    <w:rsid w:val="022DF069"/>
    <w:rsid w:val="08A29310"/>
    <w:rsid w:val="0C6AAD75"/>
    <w:rsid w:val="1A73F81F"/>
    <w:rsid w:val="260345BF"/>
    <w:rsid w:val="276D2D8D"/>
    <w:rsid w:val="3449C5A9"/>
    <w:rsid w:val="37FEC1D4"/>
    <w:rsid w:val="4579CFC2"/>
    <w:rsid w:val="4B48ED55"/>
    <w:rsid w:val="4CFA899A"/>
    <w:rsid w:val="4DD0645B"/>
    <w:rsid w:val="5286429C"/>
    <w:rsid w:val="6C59BDEE"/>
    <w:rsid w:val="70CFE031"/>
    <w:rsid w:val="75BFEA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character" w:customStyle="1" w:styleId="normaltextrun">
    <w:name w:val="normaltextrun"/>
    <w:basedOn w:val="DefaultParagraphFont"/>
    <w:rsid w:val="003E5D80"/>
  </w:style>
  <w:style w:type="paragraph" w:customStyle="1" w:styleId="paragraph">
    <w:name w:val="paragraph"/>
    <w:basedOn w:val="Normal"/>
    <w:rsid w:val="00792140"/>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eop">
    <w:name w:val="eop"/>
    <w:basedOn w:val="DefaultParagraphFont"/>
    <w:rsid w:val="00792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47291">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420296851">
      <w:bodyDiv w:val="1"/>
      <w:marLeft w:val="0"/>
      <w:marRight w:val="0"/>
      <w:marTop w:val="0"/>
      <w:marBottom w:val="0"/>
      <w:divBdr>
        <w:top w:val="none" w:sz="0" w:space="0" w:color="auto"/>
        <w:left w:val="none" w:sz="0" w:space="0" w:color="auto"/>
        <w:bottom w:val="none" w:sz="0" w:space="0" w:color="auto"/>
        <w:right w:val="none" w:sz="0" w:space="0" w:color="auto"/>
      </w:divBdr>
      <w:divsChild>
        <w:div w:id="456028165">
          <w:marLeft w:val="0"/>
          <w:marRight w:val="0"/>
          <w:marTop w:val="0"/>
          <w:marBottom w:val="0"/>
          <w:divBdr>
            <w:top w:val="none" w:sz="0" w:space="0" w:color="auto"/>
            <w:left w:val="none" w:sz="0" w:space="0" w:color="auto"/>
            <w:bottom w:val="none" w:sz="0" w:space="0" w:color="auto"/>
            <w:right w:val="none" w:sz="0" w:space="0" w:color="auto"/>
          </w:divBdr>
        </w:div>
        <w:div w:id="187790734">
          <w:marLeft w:val="0"/>
          <w:marRight w:val="0"/>
          <w:marTop w:val="0"/>
          <w:marBottom w:val="0"/>
          <w:divBdr>
            <w:top w:val="none" w:sz="0" w:space="0" w:color="auto"/>
            <w:left w:val="none" w:sz="0" w:space="0" w:color="auto"/>
            <w:bottom w:val="none" w:sz="0" w:space="0" w:color="auto"/>
            <w:right w:val="none" w:sz="0" w:space="0" w:color="auto"/>
          </w:divBdr>
        </w:div>
        <w:div w:id="1647514977">
          <w:marLeft w:val="0"/>
          <w:marRight w:val="0"/>
          <w:marTop w:val="0"/>
          <w:marBottom w:val="0"/>
          <w:divBdr>
            <w:top w:val="none" w:sz="0" w:space="0" w:color="auto"/>
            <w:left w:val="none" w:sz="0" w:space="0" w:color="auto"/>
            <w:bottom w:val="none" w:sz="0" w:space="0" w:color="auto"/>
            <w:right w:val="none" w:sz="0" w:space="0" w:color="auto"/>
          </w:divBdr>
        </w:div>
        <w:div w:id="436797549">
          <w:marLeft w:val="0"/>
          <w:marRight w:val="0"/>
          <w:marTop w:val="0"/>
          <w:marBottom w:val="0"/>
          <w:divBdr>
            <w:top w:val="none" w:sz="0" w:space="0" w:color="auto"/>
            <w:left w:val="none" w:sz="0" w:space="0" w:color="auto"/>
            <w:bottom w:val="none" w:sz="0" w:space="0" w:color="auto"/>
            <w:right w:val="none" w:sz="0" w:space="0" w:color="auto"/>
          </w:divBdr>
        </w:div>
      </w:divsChild>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1C69515AD882B45A98893DB716E7E91" ma:contentTypeVersion="4" ma:contentTypeDescription="Create a new document." ma:contentTypeScope="" ma:versionID="d9159d8ec415d353cad0b8dc63d7105c">
  <xsd:schema xmlns:xsd="http://www.w3.org/2001/XMLSchema" xmlns:xs="http://www.w3.org/2001/XMLSchema" xmlns:p="http://schemas.microsoft.com/office/2006/metadata/properties" xmlns:ns2="3eeec830-67ae-4499-94d1-ae08dec93345" targetNamespace="http://schemas.microsoft.com/office/2006/metadata/properties" ma:root="true" ma:fieldsID="70b8dd65e42f7ea4be71663e37911729" ns2:_="">
    <xsd:import namespace="3eeec830-67ae-4499-94d1-ae08dec933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ec830-67ae-4499-94d1-ae08dec9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59EF0D-B7D7-4298-AB18-322DB985CDF9}">
  <ds:schemaRefs>
    <ds:schemaRef ds:uri="http://schemas.openxmlformats.org/officeDocument/2006/bibliography"/>
  </ds:schemaRefs>
</ds:datastoreItem>
</file>

<file path=customXml/itemProps3.xml><?xml version="1.0" encoding="utf-8"?>
<ds:datastoreItem xmlns:ds="http://schemas.openxmlformats.org/officeDocument/2006/customXml" ds:itemID="{1C19ABF4-4C72-42CB-A0C9-55112FA94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ec830-67ae-4499-94d1-ae08dec93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Professional Specialist Manager</vt:lpstr>
    </vt:vector>
  </TitlesOfParts>
  <Company>Southampton University</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Specialist Manager</dc:title>
  <dc:creator>Hannah Farrance</dc:creator>
  <cp:keywords>V0.1</cp:keywords>
  <cp:lastModifiedBy>Mark Holleran</cp:lastModifiedBy>
  <cp:revision>2</cp:revision>
  <cp:lastPrinted>2008-01-14T17:11:00Z</cp:lastPrinted>
  <dcterms:created xsi:type="dcterms:W3CDTF">2022-10-19T13:20:00Z</dcterms:created>
  <dcterms:modified xsi:type="dcterms:W3CDTF">2022-10-19T13:20:00Z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0x01010071C69515AD882B45A98893DB716E7E91</vt:lpwstr>
  </property>
</Properties>
</file>