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1"/>
        <w:gridCol w:w="8056"/>
      </w:tblGrid>
      <w:tr w:rsidR="0012209D" w14:paraId="15BF0869" w14:textId="77777777" w:rsidTr="00321CAA">
        <w:tc>
          <w:tcPr>
            <w:tcW w:w="1617" w:type="dxa"/>
          </w:tcPr>
          <w:p w14:paraId="15BF0867" w14:textId="62DEACCA" w:rsidR="0012209D" w:rsidRDefault="0012209D" w:rsidP="00321CAA">
            <w:r>
              <w:t>Last updated:</w:t>
            </w:r>
          </w:p>
        </w:tc>
        <w:tc>
          <w:tcPr>
            <w:tcW w:w="8418" w:type="dxa"/>
          </w:tcPr>
          <w:p w14:paraId="15BF0868" w14:textId="20B29C6A" w:rsidR="0012209D" w:rsidRDefault="002A2E63" w:rsidP="00896038">
            <w:r>
              <w:t>4</w:t>
            </w:r>
            <w:r w:rsidRPr="002A2E63">
              <w:rPr>
                <w:vertAlign w:val="superscript"/>
              </w:rPr>
              <w:t>th</w:t>
            </w:r>
            <w:r>
              <w:t xml:space="preserve"> November 2021</w:t>
            </w:r>
          </w:p>
        </w:tc>
      </w:tr>
    </w:tbl>
    <w:p w14:paraId="15BF086A" w14:textId="77777777" w:rsidR="0012209D" w:rsidRDefault="0012209D" w:rsidP="0012209D"/>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16"/>
        <w:gridCol w:w="4059"/>
        <w:gridCol w:w="986"/>
        <w:gridCol w:w="2066"/>
      </w:tblGrid>
      <w:tr w:rsidR="0012209D" w14:paraId="15BF086F" w14:textId="77777777" w:rsidTr="00321CAA">
        <w:tc>
          <w:tcPr>
            <w:tcW w:w="2609" w:type="dxa"/>
            <w:shd w:val="clear" w:color="auto" w:fill="D9D9D9" w:themeFill="background1" w:themeFillShade="D9"/>
          </w:tcPr>
          <w:p w14:paraId="15BF086D" w14:textId="77777777" w:rsidR="0012209D" w:rsidRDefault="0012209D" w:rsidP="00321CAA">
            <w:r>
              <w:t>Post title:</w:t>
            </w:r>
          </w:p>
        </w:tc>
        <w:tc>
          <w:tcPr>
            <w:tcW w:w="7426" w:type="dxa"/>
            <w:gridSpan w:val="3"/>
          </w:tcPr>
          <w:p w14:paraId="15BF086E" w14:textId="30DC1868" w:rsidR="0012209D" w:rsidRPr="00447FD8" w:rsidRDefault="00170900" w:rsidP="002B286D">
            <w:pPr>
              <w:rPr>
                <w:b/>
                <w:bCs/>
              </w:rPr>
            </w:pPr>
            <w:r>
              <w:rPr>
                <w:b/>
                <w:bCs/>
              </w:rPr>
              <w:t>Ass</w:t>
            </w:r>
            <w:r w:rsidR="002B286D">
              <w:rPr>
                <w:b/>
                <w:bCs/>
              </w:rPr>
              <w:t>ociate</w:t>
            </w:r>
            <w:r>
              <w:rPr>
                <w:b/>
                <w:bCs/>
              </w:rPr>
              <w:t xml:space="preserve"> Director (Engineering and Maintenance)</w:t>
            </w:r>
          </w:p>
        </w:tc>
      </w:tr>
      <w:tr w:rsidR="0012209D" w14:paraId="15BF0872" w14:textId="77777777" w:rsidTr="00321CAA">
        <w:tc>
          <w:tcPr>
            <w:tcW w:w="2609" w:type="dxa"/>
            <w:shd w:val="clear" w:color="auto" w:fill="D9D9D9" w:themeFill="background1" w:themeFillShade="D9"/>
          </w:tcPr>
          <w:p w14:paraId="15BF0870" w14:textId="77777777" w:rsidR="0012209D" w:rsidRDefault="0012209D" w:rsidP="00321CAA">
            <w:r>
              <w:t>Post number:</w:t>
            </w:r>
          </w:p>
        </w:tc>
        <w:tc>
          <w:tcPr>
            <w:tcW w:w="7426" w:type="dxa"/>
            <w:gridSpan w:val="3"/>
          </w:tcPr>
          <w:p w14:paraId="15BF0871" w14:textId="50A32263" w:rsidR="0012209D" w:rsidRDefault="0012209D" w:rsidP="00321CAA"/>
        </w:tc>
      </w:tr>
      <w:tr w:rsidR="0012209D" w14:paraId="15BF0875" w14:textId="77777777" w:rsidTr="00321CAA">
        <w:tc>
          <w:tcPr>
            <w:tcW w:w="2609" w:type="dxa"/>
            <w:shd w:val="clear" w:color="auto" w:fill="D9D9D9" w:themeFill="background1" w:themeFillShade="D9"/>
          </w:tcPr>
          <w:p w14:paraId="15BF0873" w14:textId="77777777" w:rsidR="0012209D" w:rsidRDefault="0012209D" w:rsidP="00321CAA">
            <w:r>
              <w:t>Academic Unit/Service:</w:t>
            </w:r>
          </w:p>
        </w:tc>
        <w:tc>
          <w:tcPr>
            <w:tcW w:w="7426" w:type="dxa"/>
            <w:gridSpan w:val="3"/>
          </w:tcPr>
          <w:p w14:paraId="15BF0874" w14:textId="2D4E2766" w:rsidR="0012209D" w:rsidRDefault="008E57A7" w:rsidP="00321CAA">
            <w:r>
              <w:t>Estates and Facilities</w:t>
            </w:r>
          </w:p>
        </w:tc>
      </w:tr>
      <w:tr w:rsidR="0012209D" w14:paraId="15BF087A" w14:textId="77777777" w:rsidTr="00321CAA">
        <w:tc>
          <w:tcPr>
            <w:tcW w:w="2609" w:type="dxa"/>
            <w:shd w:val="clear" w:color="auto" w:fill="D9D9D9" w:themeFill="background1" w:themeFillShade="D9"/>
          </w:tcPr>
          <w:p w14:paraId="15BF0876" w14:textId="77777777" w:rsidR="0012209D" w:rsidRDefault="0012209D" w:rsidP="00321CAA">
            <w:r>
              <w:t>Career pathway:</w:t>
            </w:r>
          </w:p>
        </w:tc>
        <w:tc>
          <w:tcPr>
            <w:tcW w:w="4252" w:type="dxa"/>
          </w:tcPr>
          <w:p w14:paraId="15BF0877" w14:textId="45A6DBE1" w:rsidR="0012209D" w:rsidRPr="008E57A7" w:rsidRDefault="0012209D" w:rsidP="008E57A7">
            <w:pPr>
              <w:rPr>
                <w:lang w:val="fr-FR"/>
              </w:rPr>
            </w:pPr>
            <w:r w:rsidRPr="008E57A7">
              <w:rPr>
                <w:lang w:val="fr-FR"/>
              </w:rPr>
              <w:t>MSA</w:t>
            </w:r>
          </w:p>
        </w:tc>
        <w:tc>
          <w:tcPr>
            <w:tcW w:w="995" w:type="dxa"/>
            <w:shd w:val="clear" w:color="auto" w:fill="D9D9D9" w:themeFill="background1" w:themeFillShade="D9"/>
          </w:tcPr>
          <w:p w14:paraId="15BF0878" w14:textId="77777777" w:rsidR="0012209D" w:rsidRDefault="0012209D" w:rsidP="00321CAA">
            <w:r>
              <w:t>Level:</w:t>
            </w:r>
          </w:p>
        </w:tc>
        <w:tc>
          <w:tcPr>
            <w:tcW w:w="2179" w:type="dxa"/>
          </w:tcPr>
          <w:p w14:paraId="15BF0879" w14:textId="0ADAF6C6" w:rsidR="0012209D" w:rsidRDefault="008F47D1" w:rsidP="00321CAA">
            <w:r>
              <w:t>6</w:t>
            </w:r>
          </w:p>
        </w:tc>
      </w:tr>
      <w:tr w:rsidR="0012209D" w14:paraId="15BF087E" w14:textId="77777777" w:rsidTr="00321CAA">
        <w:tc>
          <w:tcPr>
            <w:tcW w:w="2609" w:type="dxa"/>
            <w:shd w:val="clear" w:color="auto" w:fill="D9D9D9" w:themeFill="background1" w:themeFillShade="D9"/>
          </w:tcPr>
          <w:p w14:paraId="15BF087B" w14:textId="77777777" w:rsidR="0012209D" w:rsidRDefault="0012209D" w:rsidP="00321CAA">
            <w:r>
              <w:t>*ERE category:</w:t>
            </w:r>
          </w:p>
        </w:tc>
        <w:tc>
          <w:tcPr>
            <w:tcW w:w="7426" w:type="dxa"/>
            <w:gridSpan w:val="3"/>
          </w:tcPr>
          <w:p w14:paraId="15BF087D" w14:textId="6E33B9F4" w:rsidR="0012209D" w:rsidRDefault="00E264FD" w:rsidP="00321CAA">
            <w:r>
              <w:t>Balanced portfolio/</w:t>
            </w:r>
            <w:r w:rsidRPr="00EC30F3">
              <w:rPr>
                <w:strike/>
              </w:rPr>
              <w:t>Research focused/Teaching focused/Enterprise/Education development</w:t>
            </w:r>
          </w:p>
        </w:tc>
      </w:tr>
      <w:tr w:rsidR="0012209D" w14:paraId="15BF0881" w14:textId="77777777" w:rsidTr="00321CAA">
        <w:tc>
          <w:tcPr>
            <w:tcW w:w="2609" w:type="dxa"/>
            <w:shd w:val="clear" w:color="auto" w:fill="D9D9D9" w:themeFill="background1" w:themeFillShade="D9"/>
          </w:tcPr>
          <w:p w14:paraId="15BF087F" w14:textId="77777777" w:rsidR="0012209D" w:rsidRDefault="0012209D" w:rsidP="00321CAA">
            <w:r>
              <w:t>Posts responsible to:</w:t>
            </w:r>
          </w:p>
        </w:tc>
        <w:tc>
          <w:tcPr>
            <w:tcW w:w="7426" w:type="dxa"/>
            <w:gridSpan w:val="3"/>
          </w:tcPr>
          <w:p w14:paraId="15BF0880" w14:textId="2F1EEE9C" w:rsidR="0012209D" w:rsidRPr="005508A2" w:rsidRDefault="002B286D" w:rsidP="002B286D">
            <w:r>
              <w:t>Director of Estates Operations</w:t>
            </w:r>
          </w:p>
        </w:tc>
      </w:tr>
      <w:tr w:rsidR="0012209D" w14:paraId="15BF0884" w14:textId="77777777" w:rsidTr="00321CAA">
        <w:tc>
          <w:tcPr>
            <w:tcW w:w="2609" w:type="dxa"/>
            <w:shd w:val="clear" w:color="auto" w:fill="D9D9D9" w:themeFill="background1" w:themeFillShade="D9"/>
          </w:tcPr>
          <w:p w14:paraId="15BF0882" w14:textId="77777777" w:rsidR="0012209D" w:rsidRDefault="0012209D" w:rsidP="00321CAA">
            <w:r>
              <w:t>Posts responsible for:</w:t>
            </w:r>
          </w:p>
        </w:tc>
        <w:tc>
          <w:tcPr>
            <w:tcW w:w="7426" w:type="dxa"/>
            <w:gridSpan w:val="3"/>
          </w:tcPr>
          <w:p w14:paraId="3B130F3C" w14:textId="77777777" w:rsidR="0012209D" w:rsidRDefault="002B286D" w:rsidP="00320D59">
            <w:r>
              <w:t>Mechanical Operations Manager</w:t>
            </w:r>
          </w:p>
          <w:p w14:paraId="52398138" w14:textId="77777777" w:rsidR="002B286D" w:rsidRDefault="002B286D" w:rsidP="00320D59">
            <w:r>
              <w:t>Electrical Operations Manager</w:t>
            </w:r>
          </w:p>
          <w:p w14:paraId="073893ED" w14:textId="77777777" w:rsidR="002B286D" w:rsidRDefault="002B286D" w:rsidP="00320D59">
            <w:r>
              <w:t>Head of Engineering Services</w:t>
            </w:r>
          </w:p>
          <w:p w14:paraId="208F974F" w14:textId="77777777" w:rsidR="002B286D" w:rsidRDefault="002B286D" w:rsidP="00320D59">
            <w:r>
              <w:t>Repairs Services Manager</w:t>
            </w:r>
          </w:p>
          <w:p w14:paraId="54A975E6" w14:textId="77777777" w:rsidR="002B286D" w:rsidRDefault="002B286D" w:rsidP="00320D59">
            <w:r>
              <w:t>Locksmith Supervisor</w:t>
            </w:r>
          </w:p>
          <w:p w14:paraId="15BF0883" w14:textId="2047D8FB" w:rsidR="002B286D" w:rsidRPr="005508A2" w:rsidRDefault="00A760D2" w:rsidP="00A760D2">
            <w:r>
              <w:t>Maintenance Supervisor-</w:t>
            </w:r>
            <w:r w:rsidR="002B286D">
              <w:t xml:space="preserve">Winchester School of Art </w:t>
            </w:r>
          </w:p>
        </w:tc>
      </w:tr>
      <w:tr w:rsidR="0012209D" w14:paraId="15BF0887" w14:textId="77777777" w:rsidTr="00321CAA">
        <w:tc>
          <w:tcPr>
            <w:tcW w:w="2609" w:type="dxa"/>
            <w:shd w:val="clear" w:color="auto" w:fill="D9D9D9" w:themeFill="background1" w:themeFillShade="D9"/>
          </w:tcPr>
          <w:p w14:paraId="15BF0885" w14:textId="041CC8CF" w:rsidR="0012209D" w:rsidRDefault="0012209D" w:rsidP="00321CAA">
            <w:r>
              <w:t>Post base:</w:t>
            </w:r>
          </w:p>
        </w:tc>
        <w:tc>
          <w:tcPr>
            <w:tcW w:w="7426" w:type="dxa"/>
            <w:gridSpan w:val="3"/>
          </w:tcPr>
          <w:p w14:paraId="15BF0886" w14:textId="0878CB1B" w:rsidR="0012209D" w:rsidRPr="005508A2" w:rsidRDefault="00320D59" w:rsidP="00320D59">
            <w:r>
              <w:t>Office-based</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8A" w14:textId="77777777" w:rsidTr="00321CAA">
        <w:tc>
          <w:tcPr>
            <w:tcW w:w="10137" w:type="dxa"/>
            <w:shd w:val="clear" w:color="auto" w:fill="D9D9D9" w:themeFill="background1" w:themeFillShade="D9"/>
          </w:tcPr>
          <w:p w14:paraId="15BF0889" w14:textId="77777777" w:rsidR="0012209D" w:rsidRDefault="0012209D" w:rsidP="00321CAA">
            <w:r>
              <w:t>Job purpose</w:t>
            </w:r>
          </w:p>
        </w:tc>
      </w:tr>
      <w:tr w:rsidR="0012209D" w14:paraId="15BF088C" w14:textId="77777777" w:rsidTr="00321CAA">
        <w:trPr>
          <w:trHeight w:val="1134"/>
        </w:trPr>
        <w:tc>
          <w:tcPr>
            <w:tcW w:w="10137" w:type="dxa"/>
          </w:tcPr>
          <w:p w14:paraId="53BD4D25" w14:textId="58939875" w:rsidR="00C16340" w:rsidRDefault="00320D59" w:rsidP="00F12ACC">
            <w:r w:rsidRPr="00320D59">
              <w:t xml:space="preserve">To </w:t>
            </w:r>
            <w:r w:rsidR="00F12ACC">
              <w:t xml:space="preserve">lead </w:t>
            </w:r>
            <w:r w:rsidRPr="00320D59">
              <w:t>in an optimal, cost effective and sustainable manner, all engineering</w:t>
            </w:r>
            <w:r w:rsidR="00EC30F3">
              <w:t>,</w:t>
            </w:r>
            <w:r w:rsidRPr="00320D59">
              <w:t xml:space="preserve"> </w:t>
            </w:r>
            <w:r w:rsidR="002B286D">
              <w:t xml:space="preserve">operational maintenance, design and repairs </w:t>
            </w:r>
            <w:r w:rsidRPr="00320D59">
              <w:t>services</w:t>
            </w:r>
            <w:r w:rsidR="005838FE">
              <w:t xml:space="preserve"> to all University owned and run buildings in the UK</w:t>
            </w:r>
            <w:r w:rsidRPr="00320D59">
              <w:t>.  To</w:t>
            </w:r>
            <w:r w:rsidR="00EC30F3">
              <w:t xml:space="preserve"> </w:t>
            </w:r>
            <w:r w:rsidR="00F12ACC">
              <w:t>lead</w:t>
            </w:r>
            <w:r w:rsidRPr="00320D59">
              <w:t xml:space="preserve"> engineering and building reactive and planned maintenance. </w:t>
            </w:r>
            <w:r w:rsidR="00C16340">
              <w:t>To provide strategic and technical leadership in the built environment of the University’s assets  and in particular to manage the delivery of engi</w:t>
            </w:r>
            <w:r w:rsidR="00EF0D21">
              <w:t>neering infrastructure services</w:t>
            </w:r>
            <w:r w:rsidR="00C16340">
              <w:t>, energy procurement and carbon</w:t>
            </w:r>
            <w:r w:rsidR="00EC30F3">
              <w:t xml:space="preserve"> management</w:t>
            </w:r>
            <w:r w:rsidR="00C16340">
              <w:t xml:space="preserve"> with  engineering design activities to optimal levels of cost and quality. In addition, form a liaison or “bridge” role in the context of major capital planning and implementation.</w:t>
            </w:r>
          </w:p>
          <w:p w14:paraId="15BF088B" w14:textId="20457403" w:rsidR="0012209D" w:rsidRDefault="00320D59" w:rsidP="002B286D">
            <w:r w:rsidRPr="00320D59">
              <w:t xml:space="preserve">   </w:t>
            </w:r>
          </w:p>
        </w:tc>
      </w:tr>
    </w:tbl>
    <w:p w14:paraId="15BF088D" w14:textId="77777777" w:rsidR="0012209D" w:rsidRDefault="0012209D" w:rsidP="0012209D"/>
    <w:p w14:paraId="73F9BDFA" w14:textId="77777777" w:rsidR="00165864" w:rsidRDefault="00165864" w:rsidP="0012209D"/>
    <w:p w14:paraId="4EFA0546" w14:textId="77777777" w:rsidR="00165864" w:rsidRDefault="00165864" w:rsidP="0012209D"/>
    <w:p w14:paraId="68A9262B" w14:textId="77777777" w:rsidR="00165864" w:rsidRDefault="00165864" w:rsidP="0012209D"/>
    <w:p w14:paraId="3C2A345C" w14:textId="77777777" w:rsidR="00165864" w:rsidRDefault="00165864" w:rsidP="0012209D"/>
    <w:p w14:paraId="3A27871D" w14:textId="77777777" w:rsidR="00165864" w:rsidRDefault="00165864" w:rsidP="0012209D"/>
    <w:p w14:paraId="19772746" w14:textId="77777777" w:rsidR="00165864" w:rsidRDefault="00165864" w:rsidP="0012209D"/>
    <w:p w14:paraId="0B2A63B4" w14:textId="77777777" w:rsidR="00165864" w:rsidRDefault="00165864" w:rsidP="0012209D"/>
    <w:tbl>
      <w:tblPr>
        <w:tblStyle w:val="SUTable"/>
        <w:tblW w:w="0" w:type="auto"/>
        <w:tblLook w:val="04A0" w:firstRow="1" w:lastRow="0" w:firstColumn="1" w:lastColumn="0" w:noHBand="0" w:noVBand="1"/>
      </w:tblPr>
      <w:tblGrid>
        <w:gridCol w:w="600"/>
        <w:gridCol w:w="8009"/>
        <w:gridCol w:w="1018"/>
      </w:tblGrid>
      <w:tr w:rsidR="0012209D" w14:paraId="15BF0890" w14:textId="77777777" w:rsidTr="005A52E8">
        <w:trPr>
          <w:tblHeader/>
        </w:trPr>
        <w:tc>
          <w:tcPr>
            <w:tcW w:w="8609" w:type="dxa"/>
            <w:gridSpan w:val="2"/>
            <w:shd w:val="clear" w:color="auto" w:fill="D9D9D9" w:themeFill="background1" w:themeFillShade="D9"/>
          </w:tcPr>
          <w:p w14:paraId="15BF088E" w14:textId="77777777" w:rsidR="0012209D" w:rsidRDefault="0012209D" w:rsidP="00321CAA">
            <w:r>
              <w:lastRenderedPageBreak/>
              <w:t>Key accountabilities/primary responsibilities</w:t>
            </w:r>
          </w:p>
        </w:tc>
        <w:tc>
          <w:tcPr>
            <w:tcW w:w="1018" w:type="dxa"/>
            <w:shd w:val="clear" w:color="auto" w:fill="D9D9D9" w:themeFill="background1" w:themeFillShade="D9"/>
          </w:tcPr>
          <w:p w14:paraId="15BF088F" w14:textId="77777777" w:rsidR="0012209D" w:rsidRDefault="0012209D" w:rsidP="00321CAA">
            <w:r>
              <w:t>% Time</w:t>
            </w:r>
          </w:p>
        </w:tc>
      </w:tr>
      <w:tr w:rsidR="00EC30F3" w14:paraId="5DD74129" w14:textId="77777777" w:rsidTr="005A52E8">
        <w:tc>
          <w:tcPr>
            <w:tcW w:w="600" w:type="dxa"/>
            <w:tcBorders>
              <w:right w:val="nil"/>
            </w:tcBorders>
          </w:tcPr>
          <w:p w14:paraId="1127175D" w14:textId="77777777" w:rsidR="00EC30F3" w:rsidRDefault="00EC30F3" w:rsidP="00EC30F3">
            <w:pPr>
              <w:pStyle w:val="ListParagraph"/>
              <w:numPr>
                <w:ilvl w:val="0"/>
                <w:numId w:val="17"/>
              </w:numPr>
            </w:pPr>
          </w:p>
        </w:tc>
        <w:tc>
          <w:tcPr>
            <w:tcW w:w="8009" w:type="dxa"/>
            <w:tcBorders>
              <w:left w:val="nil"/>
            </w:tcBorders>
          </w:tcPr>
          <w:p w14:paraId="53E4C911" w14:textId="77777777" w:rsidR="00EC30F3" w:rsidRPr="00165864" w:rsidRDefault="00EC30F3" w:rsidP="00EC30F3">
            <w:pPr>
              <w:rPr>
                <w:b/>
                <w:u w:val="single"/>
              </w:rPr>
            </w:pPr>
            <w:r w:rsidRPr="00165864">
              <w:rPr>
                <w:b/>
                <w:u w:val="single"/>
              </w:rPr>
              <w:t>Maintenance Management.</w:t>
            </w:r>
          </w:p>
          <w:p w14:paraId="0B026DA4" w14:textId="7F5BD28C" w:rsidR="00EC30F3" w:rsidRDefault="00EC30F3" w:rsidP="00EC30F3">
            <w:r>
              <w:t>To design, develop, implement, monitor and review a comprehensive and cost-effective planned maintenance regime for the University’s building stock and engineering infrastructure that ensures that such assets are fit for purpose whilst maintaining full financial accountability and optimal use of scarce resource</w:t>
            </w:r>
            <w:r w:rsidR="00A760D2">
              <w:t xml:space="preserve"> and Annual spend of approximately £5.5M</w:t>
            </w:r>
            <w:r>
              <w:t>.</w:t>
            </w:r>
          </w:p>
          <w:p w14:paraId="7734E598" w14:textId="77777777" w:rsidR="00EC30F3" w:rsidRDefault="00EC30F3" w:rsidP="00EC30F3">
            <w:r>
              <w:t>Responsibility for the provision of a safe, timely and cost-effective reactive/responsive maintenance service to agreed service standards across all the University’s (UK) campuses whilst maintaining full financial accountability.</w:t>
            </w:r>
          </w:p>
          <w:p w14:paraId="43590130" w14:textId="15D33DE2" w:rsidR="00EC30F3" w:rsidRDefault="00EC30F3" w:rsidP="00EC30F3">
            <w:r>
              <w:t xml:space="preserve">To </w:t>
            </w:r>
            <w:r w:rsidR="0056193A">
              <w:t>review complex</w:t>
            </w:r>
            <w:r>
              <w:t xml:space="preserve"> engineering data analysing and interpreting this for a </w:t>
            </w:r>
            <w:r w:rsidR="0056193A">
              <w:t>non-technical</w:t>
            </w:r>
            <w:r>
              <w:t xml:space="preserve"> audience to present and determine optimal business solutions.</w:t>
            </w:r>
          </w:p>
          <w:p w14:paraId="23B81677" w14:textId="77777777" w:rsidR="00EC30F3" w:rsidRPr="00165864" w:rsidRDefault="00EC30F3" w:rsidP="00EC30F3">
            <w:pPr>
              <w:rPr>
                <w:b/>
                <w:u w:val="single"/>
              </w:rPr>
            </w:pPr>
          </w:p>
        </w:tc>
        <w:tc>
          <w:tcPr>
            <w:tcW w:w="1018" w:type="dxa"/>
          </w:tcPr>
          <w:p w14:paraId="6842983D" w14:textId="2CFDC880" w:rsidR="00EC30F3" w:rsidRDefault="00E22E2C" w:rsidP="00EC30F3">
            <w:r>
              <w:t>25</w:t>
            </w:r>
            <w:r w:rsidR="00EC30F3">
              <w:t>%</w:t>
            </w:r>
          </w:p>
        </w:tc>
      </w:tr>
      <w:tr w:rsidR="00A426A3" w14:paraId="444AB680" w14:textId="77777777" w:rsidTr="005A52E8">
        <w:tc>
          <w:tcPr>
            <w:tcW w:w="600" w:type="dxa"/>
            <w:tcBorders>
              <w:right w:val="nil"/>
            </w:tcBorders>
          </w:tcPr>
          <w:p w14:paraId="602CE3EE" w14:textId="77777777" w:rsidR="00A426A3" w:rsidRDefault="00A426A3" w:rsidP="00A426A3">
            <w:pPr>
              <w:pStyle w:val="ListParagraph"/>
              <w:numPr>
                <w:ilvl w:val="0"/>
                <w:numId w:val="17"/>
              </w:numPr>
            </w:pPr>
          </w:p>
        </w:tc>
        <w:tc>
          <w:tcPr>
            <w:tcW w:w="8009" w:type="dxa"/>
            <w:tcBorders>
              <w:left w:val="nil"/>
            </w:tcBorders>
          </w:tcPr>
          <w:p w14:paraId="05DE7329" w14:textId="77777777" w:rsidR="00A426A3" w:rsidRPr="00B76751" w:rsidRDefault="00A426A3" w:rsidP="00A426A3">
            <w:pPr>
              <w:rPr>
                <w:szCs w:val="18"/>
              </w:rPr>
            </w:pPr>
            <w:r w:rsidRPr="00B76751">
              <w:rPr>
                <w:b/>
                <w:szCs w:val="18"/>
              </w:rPr>
              <w:t>Line Management Responsibilities:</w:t>
            </w:r>
          </w:p>
          <w:p w14:paraId="41F490AF" w14:textId="77777777" w:rsidR="00A426A3" w:rsidRPr="00B76751" w:rsidRDefault="00A426A3" w:rsidP="00A426A3">
            <w:pPr>
              <w:rPr>
                <w:szCs w:val="18"/>
              </w:rPr>
            </w:pPr>
            <w:r w:rsidRPr="00B76751">
              <w:rPr>
                <w:b/>
                <w:szCs w:val="18"/>
              </w:rPr>
              <w:t>Managing People</w:t>
            </w:r>
            <w:r w:rsidRPr="00B76751">
              <w:rPr>
                <w:szCs w:val="18"/>
              </w:rPr>
              <w:t>: Manage and support your people</w:t>
            </w:r>
            <w:r>
              <w:rPr>
                <w:szCs w:val="18"/>
              </w:rPr>
              <w:t>’</w:t>
            </w:r>
            <w:r w:rsidRPr="00B76751">
              <w:rPr>
                <w:szCs w:val="18"/>
              </w:rPr>
              <w:t>s work productivity, performance wellbeing and development to maximise their contribution and enable personal growth</w:t>
            </w:r>
          </w:p>
          <w:p w14:paraId="5E5F6A88" w14:textId="77777777" w:rsidR="00A426A3" w:rsidRPr="00B76751" w:rsidRDefault="00A426A3" w:rsidP="00A426A3">
            <w:pPr>
              <w:pStyle w:val="ListParagraph"/>
              <w:numPr>
                <w:ilvl w:val="0"/>
                <w:numId w:val="21"/>
              </w:numPr>
              <w:rPr>
                <w:szCs w:val="18"/>
              </w:rPr>
            </w:pPr>
            <w:r w:rsidRPr="00B76751">
              <w:rPr>
                <w:b/>
                <w:szCs w:val="18"/>
              </w:rPr>
              <w:t>Recruitment:</w:t>
            </w:r>
            <w:r w:rsidRPr="00B76751">
              <w:rPr>
                <w:szCs w:val="18"/>
              </w:rPr>
              <w:t xml:space="preserve"> Working with colleagues take a leading role and responsibility for business cases for all posts in your team ensuring appointments are aligned with </w:t>
            </w:r>
            <w:r>
              <w:rPr>
                <w:szCs w:val="18"/>
              </w:rPr>
              <w:t>departmental</w:t>
            </w:r>
            <w:r w:rsidRPr="00B76751">
              <w:rPr>
                <w:szCs w:val="18"/>
              </w:rPr>
              <w:t xml:space="preserve"> and University strategy. </w:t>
            </w:r>
          </w:p>
          <w:p w14:paraId="0D86BEE6" w14:textId="77777777" w:rsidR="00A426A3" w:rsidRPr="00B76751" w:rsidRDefault="00A426A3" w:rsidP="00A426A3">
            <w:pPr>
              <w:pStyle w:val="ListParagraph"/>
              <w:numPr>
                <w:ilvl w:val="0"/>
                <w:numId w:val="21"/>
              </w:numPr>
              <w:rPr>
                <w:szCs w:val="18"/>
              </w:rPr>
            </w:pPr>
            <w:r w:rsidRPr="00B76751">
              <w:rPr>
                <w:b/>
                <w:szCs w:val="18"/>
              </w:rPr>
              <w:t>Staff development:</w:t>
            </w:r>
            <w:r w:rsidRPr="00B76751">
              <w:rPr>
                <w:szCs w:val="18"/>
              </w:rPr>
              <w:t xml:space="preserve"> Ensure line managers are skilled to provide the relevant development opportunities for their people </w:t>
            </w:r>
          </w:p>
          <w:p w14:paraId="055628B8" w14:textId="77777777" w:rsidR="00A426A3" w:rsidRPr="00B76751" w:rsidRDefault="00A426A3" w:rsidP="00A426A3">
            <w:pPr>
              <w:pStyle w:val="ListParagraph"/>
              <w:numPr>
                <w:ilvl w:val="0"/>
                <w:numId w:val="21"/>
              </w:numPr>
              <w:rPr>
                <w:szCs w:val="18"/>
              </w:rPr>
            </w:pPr>
            <w:r w:rsidRPr="00B76751">
              <w:rPr>
                <w:b/>
                <w:szCs w:val="18"/>
              </w:rPr>
              <w:t xml:space="preserve">Workload: </w:t>
            </w:r>
            <w:r w:rsidRPr="00B76751">
              <w:rPr>
                <w:szCs w:val="18"/>
              </w:rPr>
              <w:t xml:space="preserve">Take accountability for ensuring an effective line management structure </w:t>
            </w:r>
            <w:r w:rsidRPr="00B76751">
              <w:t>to ensure that all staff in the service are allocated duties/workload equitably and are clear about their responsibilities and adequately supervised.</w:t>
            </w:r>
          </w:p>
          <w:p w14:paraId="5564BFEF" w14:textId="77777777" w:rsidR="00A426A3" w:rsidRPr="00B76751" w:rsidRDefault="00A426A3" w:rsidP="00A426A3">
            <w:pPr>
              <w:pStyle w:val="ListParagraph"/>
              <w:numPr>
                <w:ilvl w:val="0"/>
                <w:numId w:val="21"/>
              </w:numPr>
              <w:rPr>
                <w:szCs w:val="18"/>
              </w:rPr>
            </w:pPr>
            <w:r w:rsidRPr="00B76751">
              <w:rPr>
                <w:b/>
                <w:szCs w:val="18"/>
              </w:rPr>
              <w:t xml:space="preserve">Performance Management: </w:t>
            </w:r>
            <w:r w:rsidRPr="00B76751">
              <w:rPr>
                <w:szCs w:val="18"/>
              </w:rPr>
              <w:t xml:space="preserve">Responsibility for the implementation of a performance framework that utilises metrics and objectives that aligns with </w:t>
            </w:r>
            <w:r>
              <w:rPr>
                <w:szCs w:val="18"/>
              </w:rPr>
              <w:t>departmental</w:t>
            </w:r>
            <w:r w:rsidRPr="00B76751">
              <w:rPr>
                <w:szCs w:val="18"/>
              </w:rPr>
              <w:t xml:space="preserve"> and University requirements and goals. Be accountable for the monitoring and management of staff performance through regular individual 121 meetings and the annual staff appraisal and appraisal moderation.</w:t>
            </w:r>
          </w:p>
          <w:p w14:paraId="15240A4B" w14:textId="77777777" w:rsidR="00A426A3" w:rsidRPr="00B76751" w:rsidRDefault="00A426A3" w:rsidP="00A426A3">
            <w:pPr>
              <w:pStyle w:val="ListParagraph"/>
              <w:numPr>
                <w:ilvl w:val="0"/>
                <w:numId w:val="21"/>
              </w:numPr>
              <w:rPr>
                <w:szCs w:val="18"/>
              </w:rPr>
            </w:pPr>
            <w:r w:rsidRPr="00B76751">
              <w:rPr>
                <w:b/>
                <w:szCs w:val="18"/>
              </w:rPr>
              <w:t xml:space="preserve">Staff engagement: </w:t>
            </w:r>
            <w:r w:rsidRPr="00B76751">
              <w:rPr>
                <w:szCs w:val="18"/>
              </w:rPr>
              <w:t xml:space="preserve">To plan and implement a strategy for staff engagement to ensure that staff contribute to and engage with the </w:t>
            </w:r>
            <w:r>
              <w:rPr>
                <w:szCs w:val="18"/>
              </w:rPr>
              <w:t>department</w:t>
            </w:r>
            <w:r w:rsidRPr="00B76751">
              <w:rPr>
                <w:szCs w:val="18"/>
              </w:rPr>
              <w:t xml:space="preserve"> and University s</w:t>
            </w:r>
            <w:r>
              <w:rPr>
                <w:szCs w:val="18"/>
              </w:rPr>
              <w:t>trategy including organis</w:t>
            </w:r>
            <w:r w:rsidRPr="00B76751">
              <w:rPr>
                <w:szCs w:val="18"/>
              </w:rPr>
              <w:t>ational change.</w:t>
            </w:r>
          </w:p>
          <w:p w14:paraId="22ABAA40" w14:textId="77777777" w:rsidR="00A426A3" w:rsidRPr="00B76751" w:rsidRDefault="00A426A3" w:rsidP="00A426A3">
            <w:pPr>
              <w:pStyle w:val="ListParagraph"/>
              <w:rPr>
                <w:szCs w:val="18"/>
              </w:rPr>
            </w:pPr>
          </w:p>
          <w:p w14:paraId="2EAF2C46" w14:textId="77777777" w:rsidR="00A426A3" w:rsidRPr="00B76751" w:rsidRDefault="00A426A3" w:rsidP="00A426A3">
            <w:pPr>
              <w:rPr>
                <w:szCs w:val="18"/>
              </w:rPr>
            </w:pPr>
            <w:r w:rsidRPr="00B76751">
              <w:rPr>
                <w:b/>
                <w:szCs w:val="18"/>
              </w:rPr>
              <w:t>Managing the Student and Customer Experience</w:t>
            </w:r>
            <w:r w:rsidRPr="00B76751">
              <w:rPr>
                <w:szCs w:val="18"/>
              </w:rPr>
              <w:t xml:space="preserve">: Lead the way in delivering a great Student and Customer experience </w:t>
            </w:r>
          </w:p>
          <w:p w14:paraId="114236CD" w14:textId="77777777" w:rsidR="00A426A3" w:rsidRPr="00B76751" w:rsidRDefault="00A426A3" w:rsidP="00A426A3">
            <w:pPr>
              <w:rPr>
                <w:szCs w:val="18"/>
              </w:rPr>
            </w:pPr>
            <w:r w:rsidRPr="00B76751">
              <w:rPr>
                <w:b/>
                <w:szCs w:val="18"/>
              </w:rPr>
              <w:t>Managing Financial Decisions</w:t>
            </w:r>
            <w:r w:rsidRPr="00B76751">
              <w:rPr>
                <w:szCs w:val="18"/>
              </w:rPr>
              <w:t>: Make well informed and timely financial decisions, taking in to consideration the impact of these decisions on the financial sustainability of the wider service and University.</w:t>
            </w:r>
          </w:p>
          <w:p w14:paraId="343D00E2" w14:textId="77777777" w:rsidR="00A426A3" w:rsidRDefault="00A426A3" w:rsidP="00A426A3">
            <w:pPr>
              <w:rPr>
                <w:szCs w:val="18"/>
              </w:rPr>
            </w:pPr>
            <w:r w:rsidRPr="00B76751">
              <w:rPr>
                <w:b/>
                <w:szCs w:val="18"/>
              </w:rPr>
              <w:t>Embedding Collegiality:</w:t>
            </w:r>
            <w:r w:rsidRPr="00B76751">
              <w:rPr>
                <w:szCs w:val="18"/>
              </w:rPr>
              <w:t xml:space="preserve"> Role model the Southampton Behaviours and work with colleagues to embed them as a way of working within the service.</w:t>
            </w:r>
          </w:p>
          <w:p w14:paraId="3530F921" w14:textId="77777777" w:rsidR="00A426A3" w:rsidRPr="00C16340" w:rsidRDefault="00A426A3" w:rsidP="00A426A3">
            <w:pPr>
              <w:rPr>
                <w:b/>
                <w:u w:val="single"/>
              </w:rPr>
            </w:pPr>
          </w:p>
        </w:tc>
        <w:tc>
          <w:tcPr>
            <w:tcW w:w="1018" w:type="dxa"/>
          </w:tcPr>
          <w:p w14:paraId="32D22E65" w14:textId="25730C58" w:rsidR="00A426A3" w:rsidRDefault="00A426A3" w:rsidP="00A426A3">
            <w:r>
              <w:t>25%</w:t>
            </w:r>
          </w:p>
        </w:tc>
      </w:tr>
      <w:tr w:rsidR="00A426A3" w14:paraId="5F4342E1" w14:textId="77777777" w:rsidTr="005A52E8">
        <w:tc>
          <w:tcPr>
            <w:tcW w:w="600" w:type="dxa"/>
            <w:tcBorders>
              <w:right w:val="nil"/>
            </w:tcBorders>
          </w:tcPr>
          <w:p w14:paraId="69EA2F59" w14:textId="77777777" w:rsidR="00A426A3" w:rsidRDefault="00A426A3" w:rsidP="00A426A3">
            <w:pPr>
              <w:pStyle w:val="ListParagraph"/>
              <w:numPr>
                <w:ilvl w:val="0"/>
                <w:numId w:val="17"/>
              </w:numPr>
            </w:pPr>
          </w:p>
        </w:tc>
        <w:tc>
          <w:tcPr>
            <w:tcW w:w="8009" w:type="dxa"/>
            <w:tcBorders>
              <w:left w:val="nil"/>
            </w:tcBorders>
          </w:tcPr>
          <w:p w14:paraId="3AA129DF" w14:textId="77777777" w:rsidR="00A426A3" w:rsidRPr="00165864" w:rsidRDefault="00A426A3" w:rsidP="00A426A3">
            <w:pPr>
              <w:rPr>
                <w:b/>
                <w:u w:val="single"/>
              </w:rPr>
            </w:pPr>
            <w:r w:rsidRPr="00165864">
              <w:rPr>
                <w:b/>
                <w:u w:val="single"/>
              </w:rPr>
              <w:t>Strategic Leadership</w:t>
            </w:r>
          </w:p>
          <w:p w14:paraId="53D01399" w14:textId="77777777" w:rsidR="00A426A3" w:rsidRDefault="00A426A3" w:rsidP="00A426A3">
            <w:r>
              <w:t>To take responsibility for the provision of engineering control of key University infrastructure including Clean Rooms, CHP and district heating (gas and electricity supply to the University) Data Centres and Bio Medical Research in all relevant risk categories.</w:t>
            </w:r>
          </w:p>
          <w:p w14:paraId="708CA846" w14:textId="77777777" w:rsidR="00A426A3" w:rsidRDefault="00A426A3" w:rsidP="00A426A3">
            <w:r>
              <w:t>To ensure the effective performance of the Engineering infrastructure with full financial responsibility and in reference to agreed Key Performance Indicators.</w:t>
            </w:r>
          </w:p>
          <w:p w14:paraId="5F208182" w14:textId="77777777" w:rsidR="00A426A3" w:rsidRDefault="00A426A3" w:rsidP="00A426A3">
            <w:r w:rsidRPr="004D298D">
              <w:t xml:space="preserve">To </w:t>
            </w:r>
            <w:r>
              <w:t>continually review</w:t>
            </w:r>
            <w:r w:rsidRPr="004D298D">
              <w:t xml:space="preserve"> the business model for each area</w:t>
            </w:r>
            <w:r>
              <w:t xml:space="preserve"> of responsibility</w:t>
            </w:r>
            <w:r w:rsidRPr="004D298D">
              <w:t xml:space="preserve"> </w:t>
            </w:r>
            <w:r>
              <w:t xml:space="preserve">and associated processes </w:t>
            </w:r>
            <w:r w:rsidRPr="004D298D">
              <w:t xml:space="preserve">so that they provide the most efficient and effective services for the University and to implement change where appropriate.  </w:t>
            </w:r>
          </w:p>
          <w:p w14:paraId="582751EE" w14:textId="77777777" w:rsidR="00A426A3" w:rsidRPr="00C16340" w:rsidRDefault="00A426A3" w:rsidP="00A426A3">
            <w:pPr>
              <w:rPr>
                <w:b/>
                <w:u w:val="single"/>
              </w:rPr>
            </w:pPr>
          </w:p>
        </w:tc>
        <w:tc>
          <w:tcPr>
            <w:tcW w:w="1018" w:type="dxa"/>
          </w:tcPr>
          <w:p w14:paraId="777F072D" w14:textId="767ADD5B" w:rsidR="00A426A3" w:rsidRDefault="00A426A3" w:rsidP="00A426A3">
            <w:r>
              <w:t>20%</w:t>
            </w:r>
          </w:p>
        </w:tc>
      </w:tr>
      <w:tr w:rsidR="00A426A3" w14:paraId="28E32895" w14:textId="77777777" w:rsidTr="005A52E8">
        <w:tc>
          <w:tcPr>
            <w:tcW w:w="600" w:type="dxa"/>
            <w:tcBorders>
              <w:right w:val="nil"/>
            </w:tcBorders>
          </w:tcPr>
          <w:p w14:paraId="438C0B63" w14:textId="77777777" w:rsidR="00A426A3" w:rsidRDefault="00A426A3" w:rsidP="00A426A3">
            <w:pPr>
              <w:pStyle w:val="ListParagraph"/>
              <w:numPr>
                <w:ilvl w:val="0"/>
                <w:numId w:val="17"/>
              </w:numPr>
            </w:pPr>
          </w:p>
        </w:tc>
        <w:tc>
          <w:tcPr>
            <w:tcW w:w="8009" w:type="dxa"/>
            <w:tcBorders>
              <w:left w:val="nil"/>
            </w:tcBorders>
          </w:tcPr>
          <w:p w14:paraId="0A0E0A43" w14:textId="77777777" w:rsidR="00A426A3" w:rsidRPr="00C16340" w:rsidRDefault="00A426A3" w:rsidP="00A426A3">
            <w:pPr>
              <w:rPr>
                <w:b/>
                <w:u w:val="single"/>
              </w:rPr>
            </w:pPr>
            <w:r w:rsidRPr="00C16340">
              <w:rPr>
                <w:b/>
                <w:u w:val="single"/>
              </w:rPr>
              <w:t>Health</w:t>
            </w:r>
            <w:r>
              <w:rPr>
                <w:b/>
                <w:u w:val="single"/>
              </w:rPr>
              <w:t>, Safety and Compliance l</w:t>
            </w:r>
            <w:r w:rsidRPr="00C16340">
              <w:rPr>
                <w:b/>
                <w:u w:val="single"/>
              </w:rPr>
              <w:t>eadership</w:t>
            </w:r>
          </w:p>
          <w:p w14:paraId="57AC680E" w14:textId="77777777" w:rsidR="00A426A3" w:rsidRDefault="00A426A3" w:rsidP="00A426A3">
            <w:r>
              <w:t xml:space="preserve">To have oversight and ownership within Estates and Facilities of key risk areas such as legionella management and compliant supply and distribution of gas, high and low Voltage electrical supplies and water. To understand the compliance requirements for all University buildings, develop an appropriate implementation framework and demonstrate a significant year on year improvement for building compliance. </w:t>
            </w:r>
          </w:p>
          <w:p w14:paraId="0C20D860" w14:textId="77777777" w:rsidR="00A426A3" w:rsidRDefault="00A426A3" w:rsidP="00A426A3">
            <w:r w:rsidRPr="00BD19F3">
              <w:t xml:space="preserve">To </w:t>
            </w:r>
            <w:r>
              <w:t xml:space="preserve">understand any Health and Safety risks and develop and implement a plan that significantly improves the safety of all users of the University Estate. To develop a robust </w:t>
            </w:r>
            <w:r>
              <w:lastRenderedPageBreak/>
              <w:t>regime of safety and compliance review and audit and ensure it is completed with all actions tracked and completed as identified.</w:t>
            </w:r>
          </w:p>
          <w:p w14:paraId="631994F1" w14:textId="43202BDB" w:rsidR="00A426A3" w:rsidRDefault="00A426A3" w:rsidP="00A426A3">
            <w:r>
              <w:t>To lead the Engineering &amp; Maintenance Division so that a no blame ‘health &amp; safety culture’ permeates all activities undertaken by the teams with clear procedures and accountabilities established.</w:t>
            </w:r>
          </w:p>
          <w:p w14:paraId="443F527D" w14:textId="32793874" w:rsidR="002E3750" w:rsidRDefault="002E3750" w:rsidP="00A426A3">
            <w:r w:rsidRPr="0047049D">
              <w:t>To be directly involved in the legal chain of responsibility for a number</w:t>
            </w:r>
            <w:r w:rsidR="0047049D" w:rsidRPr="0047049D">
              <w:t xml:space="preserve"> of compliance matters such as L</w:t>
            </w:r>
            <w:r w:rsidRPr="0047049D">
              <w:t>egionella, Asbestos and LEV and to act as the Responsible Person as required (subject to appropriate training)</w:t>
            </w:r>
            <w:r w:rsidR="0047049D">
              <w:t>.</w:t>
            </w:r>
          </w:p>
          <w:p w14:paraId="6E9DB04D" w14:textId="77777777" w:rsidR="00A426A3" w:rsidRPr="00165864" w:rsidRDefault="00A426A3" w:rsidP="00A426A3">
            <w:pPr>
              <w:rPr>
                <w:b/>
                <w:u w:val="single"/>
              </w:rPr>
            </w:pPr>
          </w:p>
        </w:tc>
        <w:tc>
          <w:tcPr>
            <w:tcW w:w="1018" w:type="dxa"/>
          </w:tcPr>
          <w:p w14:paraId="328163EC" w14:textId="3FA5371B" w:rsidR="00A426A3" w:rsidRDefault="00A426A3" w:rsidP="00A426A3">
            <w:r>
              <w:lastRenderedPageBreak/>
              <w:t>15%</w:t>
            </w:r>
          </w:p>
        </w:tc>
      </w:tr>
      <w:tr w:rsidR="00A426A3" w14:paraId="742A014F" w14:textId="77777777" w:rsidTr="005A52E8">
        <w:tc>
          <w:tcPr>
            <w:tcW w:w="600" w:type="dxa"/>
            <w:tcBorders>
              <w:right w:val="nil"/>
            </w:tcBorders>
          </w:tcPr>
          <w:p w14:paraId="673F72EF" w14:textId="77777777" w:rsidR="00A426A3" w:rsidRDefault="00A426A3" w:rsidP="00A426A3">
            <w:pPr>
              <w:pStyle w:val="ListParagraph"/>
              <w:numPr>
                <w:ilvl w:val="0"/>
                <w:numId w:val="17"/>
              </w:numPr>
            </w:pPr>
          </w:p>
        </w:tc>
        <w:tc>
          <w:tcPr>
            <w:tcW w:w="8009" w:type="dxa"/>
            <w:tcBorders>
              <w:left w:val="nil"/>
            </w:tcBorders>
          </w:tcPr>
          <w:p w14:paraId="0A3EF00B" w14:textId="77777777" w:rsidR="00A426A3" w:rsidRPr="00165864" w:rsidRDefault="00A426A3" w:rsidP="00A426A3">
            <w:pPr>
              <w:rPr>
                <w:b/>
                <w:bCs/>
                <w:u w:val="single"/>
              </w:rPr>
            </w:pPr>
            <w:r w:rsidRPr="00165864">
              <w:rPr>
                <w:b/>
                <w:bCs/>
                <w:u w:val="single"/>
              </w:rPr>
              <w:t>Sustainability</w:t>
            </w:r>
          </w:p>
          <w:p w14:paraId="2B8B8281" w14:textId="70A269C5" w:rsidR="00A426A3" w:rsidRDefault="00A426A3" w:rsidP="00A426A3">
            <w:r>
              <w:t xml:space="preserve">To lead the promotion of a sustainable University estate by developing innovative solutions to the challenges imposed by the existing building stock and new builds (in terms of engineering design, operation, </w:t>
            </w:r>
            <w:proofErr w:type="gramStart"/>
            <w:r>
              <w:t>maintenance</w:t>
            </w:r>
            <w:proofErr w:type="gramEnd"/>
            <w:r>
              <w:t xml:space="preserve"> and energy consumption) working towards the achievement of the University’s </w:t>
            </w:r>
            <w:r w:rsidR="002A2E63">
              <w:t>Net carbon zero obligation.</w:t>
            </w:r>
          </w:p>
          <w:p w14:paraId="221A64A9" w14:textId="11D5E23E" w:rsidR="00A426A3" w:rsidRDefault="00A426A3" w:rsidP="00A426A3">
            <w:r>
              <w:t>Responsibility for ensuring that the University procures and is supplied with energy and water in a cost-effective manner that maximises efficiency and minimises waste.</w:t>
            </w:r>
          </w:p>
          <w:p w14:paraId="082925D3" w14:textId="3B6436BC" w:rsidR="00A426A3" w:rsidRPr="00EF0D21" w:rsidRDefault="00A426A3" w:rsidP="00A426A3">
            <w:r>
              <w:t>Responsible for the provision of resources (personnel, hardware and software) to identify over-usage of energy and water and develop corrective measures.</w:t>
            </w:r>
          </w:p>
        </w:tc>
        <w:tc>
          <w:tcPr>
            <w:tcW w:w="1018" w:type="dxa"/>
          </w:tcPr>
          <w:p w14:paraId="2D9CD1D1" w14:textId="5D58BC29" w:rsidR="00A426A3" w:rsidRDefault="00A426A3" w:rsidP="00A426A3">
            <w:r>
              <w:t>10%</w:t>
            </w:r>
          </w:p>
        </w:tc>
      </w:tr>
      <w:tr w:rsidR="00A426A3" w14:paraId="0FE0AEC0" w14:textId="77777777" w:rsidTr="005A52E8">
        <w:tc>
          <w:tcPr>
            <w:tcW w:w="600" w:type="dxa"/>
            <w:tcBorders>
              <w:right w:val="nil"/>
            </w:tcBorders>
          </w:tcPr>
          <w:p w14:paraId="3FF89232" w14:textId="77777777" w:rsidR="00A426A3" w:rsidRDefault="00A426A3" w:rsidP="00A426A3">
            <w:pPr>
              <w:pStyle w:val="ListParagraph"/>
              <w:numPr>
                <w:ilvl w:val="0"/>
                <w:numId w:val="17"/>
              </w:numPr>
            </w:pPr>
          </w:p>
        </w:tc>
        <w:tc>
          <w:tcPr>
            <w:tcW w:w="8009" w:type="dxa"/>
            <w:tcBorders>
              <w:left w:val="nil"/>
            </w:tcBorders>
          </w:tcPr>
          <w:p w14:paraId="0296C7E1" w14:textId="77777777" w:rsidR="00A426A3" w:rsidRPr="003F1B54" w:rsidRDefault="00A426A3" w:rsidP="00A426A3">
            <w:pPr>
              <w:tabs>
                <w:tab w:val="left" w:pos="0"/>
              </w:tabs>
              <w:suppressAutoHyphens/>
              <w:rPr>
                <w:bCs/>
                <w:szCs w:val="18"/>
              </w:rPr>
            </w:pPr>
            <w:r w:rsidRPr="003F1B54">
              <w:rPr>
                <w:bCs/>
                <w:szCs w:val="18"/>
              </w:rPr>
              <w:t>Any other duties that fall within the scope of the post as allocated by the line manager following consultation with the postholder.</w:t>
            </w:r>
          </w:p>
          <w:p w14:paraId="3E0D52DE" w14:textId="2CC0FC2B" w:rsidR="00A426A3" w:rsidRPr="003F1B54" w:rsidRDefault="00A426A3" w:rsidP="00A426A3">
            <w:pPr>
              <w:tabs>
                <w:tab w:val="left" w:pos="0"/>
              </w:tabs>
              <w:suppressAutoHyphens/>
              <w:rPr>
                <w:bCs/>
                <w:szCs w:val="18"/>
              </w:rPr>
            </w:pPr>
          </w:p>
        </w:tc>
        <w:tc>
          <w:tcPr>
            <w:tcW w:w="1018" w:type="dxa"/>
          </w:tcPr>
          <w:p w14:paraId="2030EC29" w14:textId="15313EB0" w:rsidR="00A426A3" w:rsidRDefault="00A426A3" w:rsidP="00A426A3">
            <w:r>
              <w:t>5%</w:t>
            </w:r>
          </w:p>
        </w:tc>
      </w:tr>
    </w:tbl>
    <w:p w14:paraId="15BF08AD" w14:textId="77777777" w:rsidR="0012209D" w:rsidRDefault="0012209D" w:rsidP="0012209D"/>
    <w:p w14:paraId="4709661B" w14:textId="77777777" w:rsidR="00EF0D21" w:rsidRDefault="00EF0D21" w:rsidP="0012209D"/>
    <w:tbl>
      <w:tblPr>
        <w:tblStyle w:val="SUTable"/>
        <w:tblW w:w="0" w:type="auto"/>
        <w:tblLook w:val="04A0" w:firstRow="1" w:lastRow="0" w:firstColumn="1" w:lastColumn="0" w:noHBand="0" w:noVBand="1"/>
      </w:tblPr>
      <w:tblGrid>
        <w:gridCol w:w="9627"/>
      </w:tblGrid>
      <w:tr w:rsidR="0012209D" w14:paraId="15BF08AF" w14:textId="77777777" w:rsidTr="005A52E8">
        <w:trPr>
          <w:tblHeader/>
        </w:trPr>
        <w:tc>
          <w:tcPr>
            <w:tcW w:w="9627" w:type="dxa"/>
            <w:shd w:val="clear" w:color="auto" w:fill="D9D9D9" w:themeFill="background1" w:themeFillShade="D9"/>
          </w:tcPr>
          <w:p w14:paraId="15BF08AE" w14:textId="77777777" w:rsidR="0012209D" w:rsidRDefault="0012209D" w:rsidP="00321CAA">
            <w:r>
              <w:t>Internal and external relationships (including nature and purpose of relationships)</w:t>
            </w:r>
          </w:p>
        </w:tc>
      </w:tr>
      <w:tr w:rsidR="0012209D" w14:paraId="15BF08B1" w14:textId="77777777" w:rsidTr="005A52E8">
        <w:trPr>
          <w:trHeight w:val="1134"/>
        </w:trPr>
        <w:tc>
          <w:tcPr>
            <w:tcW w:w="9627" w:type="dxa"/>
          </w:tcPr>
          <w:p w14:paraId="0E30A3AB" w14:textId="77777777" w:rsidR="005A52E8" w:rsidRDefault="005A52E8" w:rsidP="005A52E8">
            <w:r>
              <w:t>Key internal relationships include:</w:t>
            </w:r>
          </w:p>
          <w:p w14:paraId="7B03A053" w14:textId="77777777" w:rsidR="005A52E8" w:rsidRDefault="005A52E8" w:rsidP="005A52E8">
            <w:pPr>
              <w:pStyle w:val="ListParagraph"/>
              <w:numPr>
                <w:ilvl w:val="0"/>
                <w:numId w:val="19"/>
              </w:numPr>
            </w:pPr>
            <w:r>
              <w:t>Members of Estates &amp; Facilities Board;</w:t>
            </w:r>
          </w:p>
          <w:p w14:paraId="552A7BC0" w14:textId="77777777" w:rsidR="005A52E8" w:rsidRDefault="005A52E8" w:rsidP="005A52E8">
            <w:pPr>
              <w:pStyle w:val="ListParagraph"/>
              <w:numPr>
                <w:ilvl w:val="0"/>
                <w:numId w:val="19"/>
              </w:numPr>
            </w:pPr>
            <w:r>
              <w:t>Staff within Estates &amp; Facilities (to give direction, guidance and instruction);</w:t>
            </w:r>
          </w:p>
          <w:p w14:paraId="59DA484B" w14:textId="77777777" w:rsidR="005A52E8" w:rsidRDefault="005A52E8" w:rsidP="005A52E8">
            <w:pPr>
              <w:pStyle w:val="ListParagraph"/>
              <w:numPr>
                <w:ilvl w:val="0"/>
                <w:numId w:val="19"/>
              </w:numPr>
            </w:pPr>
            <w:r>
              <w:t>Staff and consultants in the Programme Management Unit (to liaise in development of the capital programme);</w:t>
            </w:r>
          </w:p>
          <w:p w14:paraId="26145365" w14:textId="77777777" w:rsidR="005A52E8" w:rsidRDefault="005A52E8" w:rsidP="005A52E8">
            <w:pPr>
              <w:pStyle w:val="ListParagraph"/>
              <w:numPr>
                <w:ilvl w:val="0"/>
                <w:numId w:val="19"/>
              </w:numPr>
            </w:pPr>
            <w:r>
              <w:t xml:space="preserve">Senior managers within both USMT and UAE as well as Professional Services Directors and Senior staff of Faculties (to ensure collaborative working and service delivery); </w:t>
            </w:r>
          </w:p>
          <w:p w14:paraId="74CFFD9D" w14:textId="77777777" w:rsidR="005A52E8" w:rsidRDefault="005A52E8" w:rsidP="005A52E8">
            <w:r>
              <w:t>Key external relationships include:</w:t>
            </w:r>
          </w:p>
          <w:p w14:paraId="6A416B84" w14:textId="77777777" w:rsidR="005A52E8" w:rsidRDefault="005A52E8" w:rsidP="005A52E8">
            <w:pPr>
              <w:pStyle w:val="ListParagraph"/>
              <w:numPr>
                <w:ilvl w:val="0"/>
                <w:numId w:val="20"/>
              </w:numPr>
            </w:pPr>
            <w:r>
              <w:t>Suppliers, contractors and consultants (providing a service to the University);</w:t>
            </w:r>
          </w:p>
          <w:p w14:paraId="6AC68DFA" w14:textId="77777777" w:rsidR="005A52E8" w:rsidRDefault="005A52E8" w:rsidP="005A52E8">
            <w:pPr>
              <w:pStyle w:val="ListParagraph"/>
              <w:numPr>
                <w:ilvl w:val="0"/>
                <w:numId w:val="20"/>
              </w:numPr>
            </w:pPr>
            <w:r>
              <w:t>Statutory authorities, such as the Health &amp; Safety Executive, Fire Service (to ensure compliance);</w:t>
            </w:r>
          </w:p>
          <w:p w14:paraId="5E41A6A8" w14:textId="77777777" w:rsidR="005A52E8" w:rsidRDefault="005A52E8" w:rsidP="005A52E8">
            <w:pPr>
              <w:pStyle w:val="ListParagraph"/>
              <w:numPr>
                <w:ilvl w:val="0"/>
                <w:numId w:val="20"/>
              </w:numPr>
            </w:pPr>
            <w:r>
              <w:t>Professional and sector-based institutions, such as the Association of University Engineers, Association of University Directors of Estates etc. (sharing of knowledge and best practice);</w:t>
            </w:r>
          </w:p>
          <w:p w14:paraId="15BF08B0" w14:textId="17A3582B" w:rsidR="0053133B" w:rsidRDefault="005A52E8" w:rsidP="005A52E8">
            <w:r>
              <w:t>Partner organisations, such as Southampton University Hospital Trust (liaison on topics of common interest), Southampton City Council and appropriate development partners</w:t>
            </w:r>
          </w:p>
        </w:tc>
      </w:tr>
    </w:tbl>
    <w:p w14:paraId="6C7FFBAC" w14:textId="77777777" w:rsidR="005A52E8" w:rsidRDefault="005A52E8" w:rsidP="005A52E8">
      <w:pPr>
        <w:rPr>
          <w:b/>
          <w:bCs/>
          <w:sz w:val="22"/>
          <w:szCs w:val="24"/>
        </w:rPr>
      </w:pPr>
    </w:p>
    <w:p w14:paraId="0BCCE2B2" w14:textId="77777777" w:rsidR="005A52E8" w:rsidRPr="00013C10" w:rsidRDefault="005A52E8" w:rsidP="005A52E8">
      <w:pPr>
        <w:rPr>
          <w:b/>
          <w:bCs/>
          <w:sz w:val="22"/>
          <w:szCs w:val="24"/>
        </w:rPr>
      </w:pPr>
      <w:r w:rsidRPr="00013C10">
        <w:rPr>
          <w:b/>
          <w:bCs/>
          <w:sz w:val="22"/>
          <w:szCs w:val="24"/>
        </w:rPr>
        <w:t>PERSON SPECIFICATION</w:t>
      </w:r>
    </w:p>
    <w:p w14:paraId="4E218DFF" w14:textId="77777777" w:rsidR="005A52E8" w:rsidRDefault="005A52E8" w:rsidP="005A52E8"/>
    <w:tbl>
      <w:tblPr>
        <w:tblStyle w:val="SUTable"/>
        <w:tblW w:w="0" w:type="auto"/>
        <w:tblLook w:val="04A0" w:firstRow="1" w:lastRow="0" w:firstColumn="1" w:lastColumn="0" w:noHBand="0" w:noVBand="1"/>
      </w:tblPr>
      <w:tblGrid>
        <w:gridCol w:w="1614"/>
        <w:gridCol w:w="3348"/>
        <w:gridCol w:w="3342"/>
        <w:gridCol w:w="1323"/>
      </w:tblGrid>
      <w:tr w:rsidR="005A52E8" w14:paraId="3EEC8E52" w14:textId="77777777" w:rsidTr="00536E3C">
        <w:tc>
          <w:tcPr>
            <w:tcW w:w="1617" w:type="dxa"/>
            <w:shd w:val="clear" w:color="auto" w:fill="D9D9D9" w:themeFill="background1" w:themeFillShade="D9"/>
            <w:vAlign w:val="center"/>
          </w:tcPr>
          <w:p w14:paraId="7851467A" w14:textId="77777777" w:rsidR="005A52E8" w:rsidRPr="00013C10" w:rsidRDefault="005A52E8" w:rsidP="00536E3C">
            <w:pPr>
              <w:rPr>
                <w:bCs/>
              </w:rPr>
            </w:pPr>
            <w:r w:rsidRPr="00013C10">
              <w:rPr>
                <w:bCs/>
              </w:rPr>
              <w:t>Criteria</w:t>
            </w:r>
          </w:p>
        </w:tc>
        <w:tc>
          <w:tcPr>
            <w:tcW w:w="3402" w:type="dxa"/>
            <w:shd w:val="clear" w:color="auto" w:fill="D9D9D9" w:themeFill="background1" w:themeFillShade="D9"/>
            <w:vAlign w:val="center"/>
          </w:tcPr>
          <w:p w14:paraId="6109A42A" w14:textId="77777777" w:rsidR="005A52E8" w:rsidRPr="00013C10" w:rsidRDefault="005A52E8" w:rsidP="00536E3C">
            <w:pPr>
              <w:rPr>
                <w:bCs/>
              </w:rPr>
            </w:pPr>
            <w:r w:rsidRPr="00013C10">
              <w:rPr>
                <w:bCs/>
              </w:rPr>
              <w:t>Essential</w:t>
            </w:r>
          </w:p>
        </w:tc>
        <w:tc>
          <w:tcPr>
            <w:tcW w:w="3402" w:type="dxa"/>
            <w:shd w:val="clear" w:color="auto" w:fill="D9D9D9" w:themeFill="background1" w:themeFillShade="D9"/>
            <w:vAlign w:val="center"/>
          </w:tcPr>
          <w:p w14:paraId="49EBC430" w14:textId="77777777" w:rsidR="005A52E8" w:rsidRPr="00013C10" w:rsidRDefault="005A52E8" w:rsidP="00536E3C">
            <w:pPr>
              <w:rPr>
                <w:bCs/>
              </w:rPr>
            </w:pPr>
            <w:r w:rsidRPr="00013C10">
              <w:rPr>
                <w:bCs/>
              </w:rPr>
              <w:t>Desirable</w:t>
            </w:r>
          </w:p>
        </w:tc>
        <w:tc>
          <w:tcPr>
            <w:tcW w:w="1330" w:type="dxa"/>
            <w:shd w:val="clear" w:color="auto" w:fill="D9D9D9" w:themeFill="background1" w:themeFillShade="D9"/>
            <w:vAlign w:val="center"/>
          </w:tcPr>
          <w:p w14:paraId="74D2329C" w14:textId="77777777" w:rsidR="005A52E8" w:rsidRPr="00013C10" w:rsidRDefault="005A52E8" w:rsidP="00536E3C">
            <w:pPr>
              <w:rPr>
                <w:bCs/>
              </w:rPr>
            </w:pPr>
            <w:r w:rsidRPr="00013C10">
              <w:rPr>
                <w:bCs/>
              </w:rPr>
              <w:t>How to be assessed</w:t>
            </w:r>
          </w:p>
        </w:tc>
      </w:tr>
      <w:tr w:rsidR="005A52E8" w14:paraId="2050F9B8" w14:textId="77777777" w:rsidTr="00536E3C">
        <w:tc>
          <w:tcPr>
            <w:tcW w:w="1617" w:type="dxa"/>
          </w:tcPr>
          <w:p w14:paraId="141CBF2D" w14:textId="77777777" w:rsidR="005A52E8" w:rsidRPr="00FD5B0E" w:rsidRDefault="005A52E8" w:rsidP="00536E3C">
            <w:r w:rsidRPr="00FD5B0E">
              <w:t xml:space="preserve">Qualifications, knowledge </w:t>
            </w:r>
            <w:r>
              <w:t>and</w:t>
            </w:r>
            <w:r w:rsidRPr="00FD5B0E">
              <w:t xml:space="preserve"> experience</w:t>
            </w:r>
          </w:p>
        </w:tc>
        <w:tc>
          <w:tcPr>
            <w:tcW w:w="3402" w:type="dxa"/>
          </w:tcPr>
          <w:p w14:paraId="02C9E636" w14:textId="597B1962" w:rsidR="00F17EBB" w:rsidRDefault="00F17EBB" w:rsidP="00F17EBB">
            <w:pPr>
              <w:spacing w:beforeLines="24" w:before="57" w:afterLines="24" w:after="57" w:line="288" w:lineRule="auto"/>
              <w:rPr>
                <w:szCs w:val="18"/>
                <w:lang w:eastAsia="zh-CN"/>
              </w:rPr>
            </w:pPr>
            <w:r w:rsidRPr="00BB79A9">
              <w:rPr>
                <w:szCs w:val="18"/>
                <w:lang w:eastAsia="zh-CN"/>
              </w:rPr>
              <w:t>Skill level equivalent to achievement of a professional quali</w:t>
            </w:r>
            <w:r w:rsidR="00E22E2C">
              <w:rPr>
                <w:szCs w:val="18"/>
                <w:lang w:eastAsia="zh-CN"/>
              </w:rPr>
              <w:t>fication or postgraduate degree.</w:t>
            </w:r>
          </w:p>
          <w:p w14:paraId="56B7C8F5" w14:textId="77777777" w:rsidR="0056193A" w:rsidRPr="00BB79A9" w:rsidRDefault="0056193A" w:rsidP="00F17EBB">
            <w:pPr>
              <w:spacing w:beforeLines="24" w:before="57" w:afterLines="24" w:after="57" w:line="288" w:lineRule="auto"/>
              <w:rPr>
                <w:szCs w:val="18"/>
                <w:lang w:eastAsia="zh-CN"/>
              </w:rPr>
            </w:pPr>
          </w:p>
          <w:p w14:paraId="2DDEDD97" w14:textId="564DB2AD" w:rsidR="005A52E8" w:rsidRDefault="00E22E2C" w:rsidP="00536E3C">
            <w:r>
              <w:t>De</w:t>
            </w:r>
            <w:r w:rsidR="005A52E8">
              <w:t>gree in an engineering or building services discipline or equivalent experience.</w:t>
            </w:r>
          </w:p>
          <w:p w14:paraId="59E7C531" w14:textId="77777777" w:rsidR="005A52E8" w:rsidRDefault="005A52E8" w:rsidP="00536E3C"/>
          <w:p w14:paraId="67ECF8BD" w14:textId="77777777" w:rsidR="00F17EBB" w:rsidRPr="00BB79A9" w:rsidRDefault="00F17EBB" w:rsidP="00F17EBB">
            <w:pPr>
              <w:spacing w:beforeLines="24" w:before="57" w:afterLines="24" w:after="57" w:line="288" w:lineRule="auto"/>
              <w:rPr>
                <w:szCs w:val="18"/>
                <w:lang w:eastAsia="zh-CN"/>
              </w:rPr>
            </w:pPr>
            <w:r>
              <w:rPr>
                <w:szCs w:val="18"/>
                <w:lang w:eastAsia="zh-CN"/>
              </w:rPr>
              <w:lastRenderedPageBreak/>
              <w:t>Proven</w:t>
            </w:r>
            <w:r w:rsidRPr="00BB79A9">
              <w:rPr>
                <w:szCs w:val="18"/>
                <w:lang w:eastAsia="zh-CN"/>
              </w:rPr>
              <w:t xml:space="preserve"> strategic management and planning skills </w:t>
            </w:r>
          </w:p>
          <w:p w14:paraId="2195E372" w14:textId="77777777" w:rsidR="005A52E8" w:rsidRDefault="005A52E8" w:rsidP="00536E3C"/>
          <w:p w14:paraId="63A53026" w14:textId="77777777" w:rsidR="0056193A" w:rsidRDefault="0056193A" w:rsidP="00536E3C"/>
          <w:p w14:paraId="0E436223" w14:textId="77777777" w:rsidR="005A52E8" w:rsidRDefault="005A52E8" w:rsidP="00536E3C">
            <w:r>
              <w:t>Significant knowledge and experience of managing a large maintenance organisation using both in-house and out-sourced resources, with budget responsibility.</w:t>
            </w:r>
          </w:p>
          <w:p w14:paraId="4A188466" w14:textId="77777777" w:rsidR="005A52E8" w:rsidRDefault="005A52E8" w:rsidP="00536E3C"/>
          <w:p w14:paraId="299C12ED" w14:textId="77777777" w:rsidR="005A52E8" w:rsidRDefault="005A52E8" w:rsidP="00536E3C">
            <w:r>
              <w:t>Significant knowledge and experience of delivering engineering projects in buildings that are operational.</w:t>
            </w:r>
          </w:p>
          <w:p w14:paraId="638EC7B7" w14:textId="77777777" w:rsidR="005A52E8" w:rsidRDefault="005A52E8" w:rsidP="00536E3C"/>
          <w:p w14:paraId="7790AB77" w14:textId="77777777" w:rsidR="005A52E8" w:rsidRDefault="005A52E8" w:rsidP="00536E3C">
            <w:r>
              <w:t>Significant knowledge of health and safety legislation and experience of applying such knowledge in a complex and high risk environment.</w:t>
            </w:r>
          </w:p>
          <w:p w14:paraId="040EFB55" w14:textId="77777777" w:rsidR="005A52E8" w:rsidRDefault="005A52E8" w:rsidP="00536E3C"/>
          <w:p w14:paraId="4DCC8C2C" w14:textId="77777777" w:rsidR="005A52E8" w:rsidRDefault="005A52E8" w:rsidP="00536E3C">
            <w:r>
              <w:t>A broad knowledge of sustainability as it applies to the built estate, particularly in relation to energy and water.</w:t>
            </w:r>
          </w:p>
        </w:tc>
        <w:tc>
          <w:tcPr>
            <w:tcW w:w="3402" w:type="dxa"/>
          </w:tcPr>
          <w:p w14:paraId="3B2A58D7" w14:textId="69FFEE6D" w:rsidR="005A52E8" w:rsidRDefault="005A52E8" w:rsidP="00536E3C">
            <w:r>
              <w:lastRenderedPageBreak/>
              <w:t>MBA</w:t>
            </w:r>
          </w:p>
          <w:p w14:paraId="629EF650" w14:textId="77777777" w:rsidR="005A52E8" w:rsidRDefault="005A52E8" w:rsidP="00536E3C"/>
          <w:p w14:paraId="2D696834" w14:textId="77777777" w:rsidR="005A52E8" w:rsidRDefault="005A52E8" w:rsidP="00536E3C"/>
          <w:p w14:paraId="7DCC7DA5" w14:textId="77777777" w:rsidR="00E22E2C" w:rsidRDefault="00E22E2C" w:rsidP="00536E3C"/>
          <w:p w14:paraId="75584EB7" w14:textId="77777777" w:rsidR="0056193A" w:rsidRDefault="0056193A" w:rsidP="00536E3C"/>
          <w:p w14:paraId="57D0B9C4" w14:textId="77777777" w:rsidR="0056193A" w:rsidRDefault="0056193A" w:rsidP="00536E3C"/>
          <w:p w14:paraId="7D7374A2" w14:textId="77777777" w:rsidR="0056193A" w:rsidRDefault="0056193A" w:rsidP="00536E3C"/>
          <w:p w14:paraId="514E6249" w14:textId="77777777" w:rsidR="0056193A" w:rsidRDefault="0056193A" w:rsidP="00536E3C"/>
          <w:p w14:paraId="471D790A" w14:textId="77777777" w:rsidR="0056193A" w:rsidRDefault="0056193A" w:rsidP="00536E3C"/>
          <w:p w14:paraId="50B94B66" w14:textId="77777777" w:rsidR="0056193A" w:rsidRDefault="0056193A" w:rsidP="00536E3C"/>
          <w:p w14:paraId="6F8E6EEE" w14:textId="77777777" w:rsidR="0056193A" w:rsidRDefault="0056193A" w:rsidP="00536E3C"/>
          <w:p w14:paraId="4642895C" w14:textId="77777777" w:rsidR="0056193A" w:rsidRDefault="0056193A" w:rsidP="00536E3C"/>
          <w:p w14:paraId="3FCF60BE" w14:textId="77777777" w:rsidR="005A52E8" w:rsidRDefault="005A52E8" w:rsidP="00536E3C">
            <w:r>
              <w:t>Experience of engineering and maintenance in the University sector</w:t>
            </w:r>
          </w:p>
          <w:p w14:paraId="11BF284D" w14:textId="77777777" w:rsidR="005A52E8" w:rsidRDefault="005A52E8" w:rsidP="00536E3C"/>
          <w:p w14:paraId="6D79CC31" w14:textId="77777777" w:rsidR="005A52E8" w:rsidRDefault="005A52E8" w:rsidP="00536E3C"/>
          <w:p w14:paraId="749B52CF" w14:textId="77777777" w:rsidR="005A52E8" w:rsidRDefault="005A52E8" w:rsidP="00536E3C"/>
          <w:p w14:paraId="05C4B555" w14:textId="77777777" w:rsidR="005A52E8" w:rsidRDefault="005A52E8" w:rsidP="00536E3C"/>
          <w:p w14:paraId="07F6036D" w14:textId="77777777" w:rsidR="0056193A" w:rsidRDefault="0056193A" w:rsidP="00536E3C"/>
          <w:p w14:paraId="03EE240C" w14:textId="77777777" w:rsidR="0056193A" w:rsidRDefault="0056193A" w:rsidP="00536E3C"/>
          <w:p w14:paraId="61E9A3B8" w14:textId="77777777" w:rsidR="0056193A" w:rsidRDefault="0056193A" w:rsidP="00536E3C"/>
          <w:p w14:paraId="5B3AAEFF" w14:textId="77777777" w:rsidR="0056193A" w:rsidRDefault="0056193A" w:rsidP="00536E3C"/>
          <w:p w14:paraId="20BAE543" w14:textId="77777777" w:rsidR="00896038" w:rsidRDefault="00896038" w:rsidP="00536E3C"/>
          <w:p w14:paraId="777F7F49" w14:textId="77777777" w:rsidR="005A52E8" w:rsidRDefault="005A52E8" w:rsidP="00536E3C">
            <w:r>
              <w:t>A formal health and safety qualification, for example a NEBOSH certificate or diploma.</w:t>
            </w:r>
          </w:p>
          <w:p w14:paraId="71430675" w14:textId="77777777" w:rsidR="005A52E8" w:rsidRDefault="005A52E8" w:rsidP="00536E3C"/>
          <w:p w14:paraId="1F89E3D4" w14:textId="77777777" w:rsidR="0056193A" w:rsidRDefault="0056193A" w:rsidP="00536E3C"/>
          <w:p w14:paraId="5E6C274C" w14:textId="77777777" w:rsidR="005A52E8" w:rsidRDefault="005A52E8" w:rsidP="00536E3C">
            <w:r>
              <w:t>A demonstrable track record of sustainable innovation.</w:t>
            </w:r>
          </w:p>
        </w:tc>
        <w:tc>
          <w:tcPr>
            <w:tcW w:w="1330" w:type="dxa"/>
          </w:tcPr>
          <w:p w14:paraId="762C65F9" w14:textId="77777777" w:rsidR="005A52E8" w:rsidRDefault="005A52E8" w:rsidP="00536E3C">
            <w:r>
              <w:lastRenderedPageBreak/>
              <w:t>Application form</w:t>
            </w:r>
          </w:p>
        </w:tc>
      </w:tr>
      <w:tr w:rsidR="005A52E8" w14:paraId="7FB13448" w14:textId="77777777" w:rsidTr="00536E3C">
        <w:tc>
          <w:tcPr>
            <w:tcW w:w="1617" w:type="dxa"/>
          </w:tcPr>
          <w:p w14:paraId="5D88CFD9" w14:textId="77777777" w:rsidR="005A52E8" w:rsidRPr="00FD5B0E" w:rsidRDefault="005A52E8" w:rsidP="00536E3C">
            <w:r w:rsidRPr="00FD5B0E">
              <w:t xml:space="preserve">Planning </w:t>
            </w:r>
            <w:r>
              <w:t>and</w:t>
            </w:r>
            <w:r w:rsidRPr="00FD5B0E">
              <w:t xml:space="preserve"> organising</w:t>
            </w:r>
          </w:p>
        </w:tc>
        <w:tc>
          <w:tcPr>
            <w:tcW w:w="3402" w:type="dxa"/>
          </w:tcPr>
          <w:p w14:paraId="649AA706" w14:textId="77777777" w:rsidR="005A52E8" w:rsidRDefault="005A52E8" w:rsidP="00536E3C">
            <w:r>
              <w:t>Proven ability in the planning and delivery of a maintenance programme in a large organisation.</w:t>
            </w:r>
          </w:p>
          <w:p w14:paraId="019C73A7" w14:textId="77777777" w:rsidR="0056193A" w:rsidRDefault="0056193A" w:rsidP="00536E3C"/>
          <w:p w14:paraId="76B0CC0D" w14:textId="77777777" w:rsidR="005A52E8" w:rsidRDefault="005A52E8" w:rsidP="00536E3C">
            <w:r>
              <w:t>Proven ability to manage initiatives and projects (varying in size and complexity) to achieve required outputs in terms of cost, programme and quality.</w:t>
            </w:r>
          </w:p>
          <w:p w14:paraId="7790FBE4" w14:textId="77777777" w:rsidR="00F12ACC" w:rsidRDefault="00F12ACC" w:rsidP="00536E3C"/>
          <w:p w14:paraId="101C4CB2" w14:textId="26C0D340" w:rsidR="00F12ACC" w:rsidRDefault="00F17EBB" w:rsidP="00F12ACC">
            <w:pPr>
              <w:spacing w:after="90"/>
            </w:pPr>
            <w:r>
              <w:t>Experience of successfully</w:t>
            </w:r>
            <w:r w:rsidR="00F12ACC">
              <w:t xml:space="preserve"> plan</w:t>
            </w:r>
            <w:r>
              <w:t>ning</w:t>
            </w:r>
            <w:r w:rsidR="00F12ACC">
              <w:t xml:space="preserve"> and shap</w:t>
            </w:r>
            <w:r>
              <w:t>ing</w:t>
            </w:r>
            <w:r w:rsidR="00F12ACC">
              <w:t xml:space="preserve"> the direction of specialist or professional area of activity.</w:t>
            </w:r>
          </w:p>
          <w:p w14:paraId="6A0D905A" w14:textId="77777777" w:rsidR="0056193A" w:rsidRDefault="0056193A" w:rsidP="00F12ACC">
            <w:pPr>
              <w:spacing w:after="90"/>
            </w:pPr>
          </w:p>
          <w:p w14:paraId="27A04F18" w14:textId="77777777" w:rsidR="00F12ACC" w:rsidRDefault="00F17EBB" w:rsidP="00F17EBB">
            <w:r>
              <w:t xml:space="preserve">Proven </w:t>
            </w:r>
            <w:r w:rsidR="00F12ACC">
              <w:t>Ab</w:t>
            </w:r>
            <w:r>
              <w:t>ility</w:t>
            </w:r>
            <w:r w:rsidR="00F12ACC">
              <w:t xml:space="preserve"> to organise major new initiatives, with little or no precedent</w:t>
            </w:r>
            <w:r w:rsidR="00595E14">
              <w:t>.</w:t>
            </w:r>
          </w:p>
          <w:p w14:paraId="46D46C2B" w14:textId="77777777" w:rsidR="00595E14" w:rsidRDefault="00595E14" w:rsidP="00F17EBB"/>
          <w:p w14:paraId="1C06804D" w14:textId="5E468270" w:rsidR="00595E14" w:rsidRDefault="00595E14" w:rsidP="00F17EBB">
            <w:r>
              <w:t>Appropriate strategic and master planning experience, looking forward 5 to 10 years.</w:t>
            </w:r>
          </w:p>
        </w:tc>
        <w:tc>
          <w:tcPr>
            <w:tcW w:w="3402" w:type="dxa"/>
          </w:tcPr>
          <w:p w14:paraId="4074CBC3" w14:textId="77777777" w:rsidR="005A52E8" w:rsidRDefault="005A52E8" w:rsidP="00536E3C">
            <w:r>
              <w:t>Experience of formal project management techniques, e.g. PRINCE 2</w:t>
            </w:r>
          </w:p>
        </w:tc>
        <w:tc>
          <w:tcPr>
            <w:tcW w:w="1330" w:type="dxa"/>
          </w:tcPr>
          <w:p w14:paraId="5BB9BDBF" w14:textId="77777777" w:rsidR="005A52E8" w:rsidRDefault="005A52E8" w:rsidP="00536E3C">
            <w:r>
              <w:t>Application form &amp; interview</w:t>
            </w:r>
          </w:p>
        </w:tc>
      </w:tr>
      <w:tr w:rsidR="005A52E8" w14:paraId="753A3C80" w14:textId="77777777" w:rsidTr="00536E3C">
        <w:tc>
          <w:tcPr>
            <w:tcW w:w="1617" w:type="dxa"/>
          </w:tcPr>
          <w:p w14:paraId="4C2F9D93" w14:textId="4C071599" w:rsidR="005A52E8" w:rsidRPr="00FD5B0E" w:rsidRDefault="005A52E8" w:rsidP="00536E3C">
            <w:r w:rsidRPr="00FD5B0E">
              <w:t xml:space="preserve">Problem solving </w:t>
            </w:r>
            <w:r>
              <w:t>and</w:t>
            </w:r>
            <w:r w:rsidRPr="00FD5B0E">
              <w:t xml:space="preserve"> initiative</w:t>
            </w:r>
          </w:p>
        </w:tc>
        <w:tc>
          <w:tcPr>
            <w:tcW w:w="3402" w:type="dxa"/>
          </w:tcPr>
          <w:p w14:paraId="59BCEE23" w14:textId="77777777" w:rsidR="005A52E8" w:rsidRDefault="005A52E8" w:rsidP="00536E3C">
            <w:r>
              <w:t>Proven ability in the understanding, analysis and resolution of complex issues.</w:t>
            </w:r>
          </w:p>
          <w:p w14:paraId="2567BFDD" w14:textId="77777777" w:rsidR="0056193A" w:rsidRDefault="0056193A" w:rsidP="00536E3C"/>
          <w:p w14:paraId="1C2997C1" w14:textId="77777777" w:rsidR="005A52E8" w:rsidRDefault="005A52E8" w:rsidP="00536E3C">
            <w:r>
              <w:t>Experience of managing change while maintaining ‘business as usual’.</w:t>
            </w:r>
          </w:p>
          <w:p w14:paraId="02AF8070" w14:textId="77777777" w:rsidR="00F12ACC" w:rsidRDefault="00F12ACC" w:rsidP="00536E3C"/>
          <w:p w14:paraId="40089778" w14:textId="7BDC8B07" w:rsidR="00F12ACC" w:rsidRDefault="007E7B05" w:rsidP="00536E3C">
            <w:r w:rsidRPr="00BB79A9">
              <w:rPr>
                <w:szCs w:val="18"/>
                <w:lang w:eastAsia="zh-CN"/>
              </w:rPr>
              <w:t>Proven expe</w:t>
            </w:r>
            <w:r>
              <w:rPr>
                <w:szCs w:val="18"/>
                <w:lang w:eastAsia="zh-CN"/>
              </w:rPr>
              <w:t>rience of developing</w:t>
            </w:r>
            <w:r w:rsidRPr="00BB79A9">
              <w:rPr>
                <w:szCs w:val="18"/>
                <w:lang w:eastAsia="zh-CN"/>
              </w:rPr>
              <w:t xml:space="preserve"> </w:t>
            </w:r>
            <w:r w:rsidR="00F12ACC">
              <w:t>significant new concepts and original ideas within one’s field in response to intractable issues of importance to the University.</w:t>
            </w:r>
          </w:p>
        </w:tc>
        <w:tc>
          <w:tcPr>
            <w:tcW w:w="3402" w:type="dxa"/>
          </w:tcPr>
          <w:p w14:paraId="24A7BFDF" w14:textId="77777777" w:rsidR="005A52E8" w:rsidRDefault="005A52E8" w:rsidP="00536E3C"/>
        </w:tc>
        <w:tc>
          <w:tcPr>
            <w:tcW w:w="1330" w:type="dxa"/>
          </w:tcPr>
          <w:p w14:paraId="5278895B" w14:textId="77777777" w:rsidR="005A52E8" w:rsidRDefault="005A52E8" w:rsidP="00536E3C">
            <w:r>
              <w:t>Application form &amp; interview</w:t>
            </w:r>
          </w:p>
        </w:tc>
      </w:tr>
      <w:tr w:rsidR="005A52E8" w14:paraId="2F7172A0" w14:textId="77777777" w:rsidTr="00536E3C">
        <w:tc>
          <w:tcPr>
            <w:tcW w:w="1617" w:type="dxa"/>
          </w:tcPr>
          <w:p w14:paraId="562FEF89" w14:textId="77777777" w:rsidR="005A52E8" w:rsidRPr="00FD5B0E" w:rsidRDefault="005A52E8" w:rsidP="00536E3C">
            <w:r w:rsidRPr="00FD5B0E">
              <w:lastRenderedPageBreak/>
              <w:t xml:space="preserve">Management </w:t>
            </w:r>
            <w:r>
              <w:t>and</w:t>
            </w:r>
            <w:r w:rsidRPr="00FD5B0E">
              <w:t xml:space="preserve"> teamwork</w:t>
            </w:r>
          </w:p>
        </w:tc>
        <w:tc>
          <w:tcPr>
            <w:tcW w:w="3402" w:type="dxa"/>
          </w:tcPr>
          <w:p w14:paraId="48C9B425" w14:textId="00A47FE0" w:rsidR="00F12ACC" w:rsidRDefault="007E7B05" w:rsidP="00F12ACC">
            <w:pPr>
              <w:spacing w:after="90"/>
            </w:pPr>
            <w:r>
              <w:t xml:space="preserve">Proven </w:t>
            </w:r>
            <w:r w:rsidR="0056193A">
              <w:t>ability to</w:t>
            </w:r>
            <w:r w:rsidR="00F12ACC">
              <w:t xml:space="preserve"> proactively develop team dynamics and performance, ensuring quality standards are consistently achieved.</w:t>
            </w:r>
          </w:p>
          <w:p w14:paraId="7D10DB2F" w14:textId="49A9549A" w:rsidR="00F12ACC" w:rsidRDefault="007E7B05" w:rsidP="00F12ACC">
            <w:pPr>
              <w:spacing w:after="90"/>
            </w:pPr>
            <w:r>
              <w:t>Proven ability</w:t>
            </w:r>
            <w:r w:rsidR="00F12ACC">
              <w:t xml:space="preserve"> to foster positive relationships both within and outside of own department.</w:t>
            </w:r>
          </w:p>
          <w:p w14:paraId="18384732" w14:textId="77777777" w:rsidR="0056193A" w:rsidRDefault="0056193A" w:rsidP="00F12ACC">
            <w:pPr>
              <w:spacing w:after="90"/>
            </w:pPr>
          </w:p>
          <w:p w14:paraId="7F4CE395" w14:textId="001F838C" w:rsidR="00F12ACC" w:rsidRDefault="007E7B05" w:rsidP="00F12ACC">
            <w:r>
              <w:t xml:space="preserve">Proven ability </w:t>
            </w:r>
            <w:r w:rsidR="00F12ACC">
              <w:t>to proactively work with senior managers across the University to achieve key deliverables.</w:t>
            </w:r>
          </w:p>
          <w:p w14:paraId="43C3C783" w14:textId="77777777" w:rsidR="00F12ACC" w:rsidRDefault="00F12ACC" w:rsidP="00536E3C"/>
          <w:p w14:paraId="0805507C" w14:textId="77777777" w:rsidR="005A52E8" w:rsidRDefault="005A52E8" w:rsidP="00536E3C">
            <w:r>
              <w:t>Ability to manage budgets and resources in order to meet goals.</w:t>
            </w:r>
          </w:p>
          <w:p w14:paraId="3CF9F855" w14:textId="77777777" w:rsidR="00896038" w:rsidRDefault="00896038" w:rsidP="00536E3C"/>
          <w:p w14:paraId="4EED663C" w14:textId="77777777" w:rsidR="005A52E8" w:rsidRDefault="005A52E8" w:rsidP="00536E3C">
            <w:r>
              <w:t>Ability to organise own and team’s short, medium and long term workloads in order to meet deadlines.</w:t>
            </w:r>
          </w:p>
          <w:p w14:paraId="5CB8A92C" w14:textId="77777777" w:rsidR="00896038" w:rsidRDefault="00896038" w:rsidP="00536E3C"/>
          <w:p w14:paraId="0477E6B0" w14:textId="77777777" w:rsidR="005A52E8" w:rsidRDefault="005A52E8" w:rsidP="00536E3C">
            <w:r>
              <w:t>Ability to develop team (through recruitment, training, coaching and mentoring) to meet objectives and improve performance</w:t>
            </w:r>
          </w:p>
        </w:tc>
        <w:tc>
          <w:tcPr>
            <w:tcW w:w="3402" w:type="dxa"/>
          </w:tcPr>
          <w:p w14:paraId="42100EB3" w14:textId="77777777" w:rsidR="0056193A" w:rsidRDefault="0056193A" w:rsidP="00536E3C"/>
          <w:p w14:paraId="7D10B214" w14:textId="77777777" w:rsidR="0056193A" w:rsidRDefault="0056193A" w:rsidP="00536E3C"/>
          <w:p w14:paraId="048CAD4B" w14:textId="77777777" w:rsidR="0056193A" w:rsidRDefault="0056193A" w:rsidP="00536E3C"/>
          <w:p w14:paraId="23E0CBD2" w14:textId="77777777" w:rsidR="0056193A" w:rsidRDefault="0056193A" w:rsidP="00536E3C"/>
          <w:p w14:paraId="01F80C43" w14:textId="77777777" w:rsidR="0056193A" w:rsidRDefault="0056193A" w:rsidP="00536E3C"/>
          <w:p w14:paraId="23FB1911" w14:textId="77777777" w:rsidR="0056193A" w:rsidRDefault="0056193A" w:rsidP="00536E3C"/>
          <w:p w14:paraId="72FD79E4" w14:textId="77777777" w:rsidR="0056193A" w:rsidRDefault="0056193A" w:rsidP="00536E3C"/>
          <w:p w14:paraId="013A1312" w14:textId="77777777" w:rsidR="0056193A" w:rsidRDefault="0056193A" w:rsidP="00536E3C"/>
          <w:p w14:paraId="2BFA5B1A" w14:textId="77777777" w:rsidR="0056193A" w:rsidRDefault="0056193A" w:rsidP="00536E3C"/>
          <w:p w14:paraId="3E85CBD0" w14:textId="77777777" w:rsidR="0056193A" w:rsidRDefault="0056193A" w:rsidP="00536E3C"/>
          <w:p w14:paraId="2DE8C7F6" w14:textId="77777777" w:rsidR="0056193A" w:rsidRDefault="0056193A" w:rsidP="00536E3C"/>
          <w:p w14:paraId="564BFEFC" w14:textId="77777777" w:rsidR="0056193A" w:rsidRDefault="0056193A" w:rsidP="00536E3C"/>
          <w:p w14:paraId="06D9AE14" w14:textId="77777777" w:rsidR="005A52E8" w:rsidRDefault="005A52E8" w:rsidP="00536E3C">
            <w:r>
              <w:t>Experience of budgetary arrangements within the University sector</w:t>
            </w:r>
          </w:p>
        </w:tc>
        <w:tc>
          <w:tcPr>
            <w:tcW w:w="1330" w:type="dxa"/>
          </w:tcPr>
          <w:p w14:paraId="67F7FB52" w14:textId="77777777" w:rsidR="005A52E8" w:rsidRDefault="005A52E8" w:rsidP="00536E3C">
            <w:r>
              <w:t>Application form &amp; interview</w:t>
            </w:r>
          </w:p>
        </w:tc>
      </w:tr>
      <w:tr w:rsidR="005A52E8" w14:paraId="74F3CBDE" w14:textId="77777777" w:rsidTr="00536E3C">
        <w:tc>
          <w:tcPr>
            <w:tcW w:w="1617" w:type="dxa"/>
          </w:tcPr>
          <w:p w14:paraId="2E4724F0" w14:textId="77777777" w:rsidR="005A52E8" w:rsidRPr="00FD5B0E" w:rsidRDefault="005A52E8" w:rsidP="00536E3C">
            <w:r w:rsidRPr="00FD5B0E">
              <w:t xml:space="preserve">Communicating </w:t>
            </w:r>
            <w:r>
              <w:t>and</w:t>
            </w:r>
            <w:r w:rsidRPr="00FD5B0E">
              <w:t xml:space="preserve"> influencing</w:t>
            </w:r>
          </w:p>
        </w:tc>
        <w:tc>
          <w:tcPr>
            <w:tcW w:w="3402" w:type="dxa"/>
          </w:tcPr>
          <w:p w14:paraId="67696C8F" w14:textId="54063F0A" w:rsidR="00F12ACC" w:rsidRDefault="00F12ACC" w:rsidP="00F12ACC">
            <w:pPr>
              <w:spacing w:after="90"/>
            </w:pPr>
            <w:r>
              <w:t>Ab</w:t>
            </w:r>
            <w:r w:rsidR="007E7B05">
              <w:t>ility</w:t>
            </w:r>
            <w:r>
              <w:t xml:space="preserve"> to negotiate effectively on behalf of the department or University on key issues.</w:t>
            </w:r>
          </w:p>
          <w:p w14:paraId="2B6BF381" w14:textId="0EAD50C8" w:rsidR="00F12ACC" w:rsidRDefault="00F12ACC" w:rsidP="00F12ACC">
            <w:r>
              <w:t>Ab</w:t>
            </w:r>
            <w:r w:rsidR="007E7B05">
              <w:t>ility</w:t>
            </w:r>
            <w:r>
              <w:t xml:space="preserve"> to develop and lead key communications strategies.</w:t>
            </w:r>
          </w:p>
          <w:p w14:paraId="7A60E998" w14:textId="77777777" w:rsidR="005A52E8" w:rsidRDefault="005A52E8" w:rsidP="00536E3C">
            <w:r>
              <w:t>Excellent written and verbal communication skills with the ability to distil complex ideas into easily-understood terms.</w:t>
            </w:r>
          </w:p>
          <w:p w14:paraId="72EE6753" w14:textId="77777777" w:rsidR="005A52E8" w:rsidRDefault="005A52E8" w:rsidP="00536E3C">
            <w:r>
              <w:t>Ability to cultivate strong networks to facilitate inter-team working across different groups of staff.</w:t>
            </w:r>
          </w:p>
          <w:p w14:paraId="3EFEC5C7" w14:textId="77777777" w:rsidR="005A52E8" w:rsidRDefault="005A52E8" w:rsidP="00536E3C">
            <w:r>
              <w:t>Ability to promote a point of view and gain acceptance.</w:t>
            </w:r>
          </w:p>
        </w:tc>
        <w:tc>
          <w:tcPr>
            <w:tcW w:w="3402" w:type="dxa"/>
          </w:tcPr>
          <w:p w14:paraId="4EF6290D" w14:textId="77777777" w:rsidR="005A52E8" w:rsidRDefault="005A52E8" w:rsidP="00536E3C">
            <w:r>
              <w:t>Experience of participation in a committee structure at a senior level.</w:t>
            </w:r>
          </w:p>
        </w:tc>
        <w:tc>
          <w:tcPr>
            <w:tcW w:w="1330" w:type="dxa"/>
          </w:tcPr>
          <w:p w14:paraId="5491B5AF" w14:textId="77777777" w:rsidR="005A52E8" w:rsidRDefault="005A52E8" w:rsidP="00536E3C">
            <w:r>
              <w:t>Application form &amp; interview</w:t>
            </w:r>
          </w:p>
        </w:tc>
      </w:tr>
      <w:tr w:rsidR="005A52E8" w14:paraId="3F97A7CE" w14:textId="77777777" w:rsidTr="00536E3C">
        <w:tc>
          <w:tcPr>
            <w:tcW w:w="1617" w:type="dxa"/>
          </w:tcPr>
          <w:p w14:paraId="47E106EC" w14:textId="77777777" w:rsidR="005A52E8" w:rsidRPr="00FD5B0E" w:rsidRDefault="005A52E8" w:rsidP="00536E3C">
            <w:r w:rsidRPr="00FD5B0E">
              <w:t xml:space="preserve">Other skills </w:t>
            </w:r>
            <w:r>
              <w:t>and</w:t>
            </w:r>
            <w:r w:rsidRPr="00FD5B0E">
              <w:t xml:space="preserve"> behaviours</w:t>
            </w:r>
          </w:p>
        </w:tc>
        <w:tc>
          <w:tcPr>
            <w:tcW w:w="3402" w:type="dxa"/>
          </w:tcPr>
          <w:p w14:paraId="49756B42" w14:textId="77777777" w:rsidR="005A52E8" w:rsidRDefault="005A52E8" w:rsidP="00536E3C">
            <w:r>
              <w:t>A personal commitment to promoting Estates &amp; Facilities within and beyond the University</w:t>
            </w:r>
          </w:p>
          <w:p w14:paraId="1ED36E91" w14:textId="123D7FE1" w:rsidR="007E7B05" w:rsidRDefault="007E7B05" w:rsidP="00536E3C">
            <w:r w:rsidRPr="000C39B1">
              <w:rPr>
                <w:szCs w:val="18"/>
                <w:lang w:eastAsia="zh-CN"/>
              </w:rPr>
              <w:t>Commitment to collegiately and the University of Southampton Behaviours</w:t>
            </w:r>
          </w:p>
        </w:tc>
        <w:tc>
          <w:tcPr>
            <w:tcW w:w="3402" w:type="dxa"/>
          </w:tcPr>
          <w:p w14:paraId="30457A8E" w14:textId="77777777" w:rsidR="005A52E8" w:rsidRDefault="005A52E8" w:rsidP="00536E3C"/>
        </w:tc>
        <w:tc>
          <w:tcPr>
            <w:tcW w:w="1330" w:type="dxa"/>
          </w:tcPr>
          <w:p w14:paraId="747B772B" w14:textId="77777777" w:rsidR="005A52E8" w:rsidRDefault="005A52E8" w:rsidP="00536E3C">
            <w:r>
              <w:t>Interview</w:t>
            </w:r>
          </w:p>
        </w:tc>
      </w:tr>
      <w:tr w:rsidR="005A52E8" w14:paraId="375B457C" w14:textId="77777777" w:rsidTr="00536E3C">
        <w:tc>
          <w:tcPr>
            <w:tcW w:w="1617" w:type="dxa"/>
          </w:tcPr>
          <w:p w14:paraId="380D54FD" w14:textId="77777777" w:rsidR="005A52E8" w:rsidRPr="00FD5B0E" w:rsidRDefault="005A52E8" w:rsidP="00536E3C">
            <w:r w:rsidRPr="00FD5B0E">
              <w:t>Special requirements</w:t>
            </w:r>
          </w:p>
        </w:tc>
        <w:tc>
          <w:tcPr>
            <w:tcW w:w="3402" w:type="dxa"/>
          </w:tcPr>
          <w:p w14:paraId="72824EDD" w14:textId="77777777" w:rsidR="005A52E8" w:rsidRDefault="005A52E8" w:rsidP="00536E3C">
            <w:r>
              <w:t>Ability and willingness to respond to out-of-hours emergencies and participation in the Crisis Management Team.</w:t>
            </w:r>
          </w:p>
        </w:tc>
        <w:tc>
          <w:tcPr>
            <w:tcW w:w="3402" w:type="dxa"/>
          </w:tcPr>
          <w:p w14:paraId="0C187624" w14:textId="77777777" w:rsidR="005A52E8" w:rsidRDefault="005A52E8" w:rsidP="00536E3C"/>
        </w:tc>
        <w:tc>
          <w:tcPr>
            <w:tcW w:w="1330" w:type="dxa"/>
          </w:tcPr>
          <w:p w14:paraId="2178EE50" w14:textId="77777777" w:rsidR="005A52E8" w:rsidRDefault="005A52E8" w:rsidP="00536E3C">
            <w:r>
              <w:t>Interview</w:t>
            </w:r>
          </w:p>
        </w:tc>
      </w:tr>
    </w:tbl>
    <w:p w14:paraId="43857865" w14:textId="77777777" w:rsidR="005A52E8" w:rsidRDefault="005A52E8" w:rsidP="005A52E8"/>
    <w:p w14:paraId="72688611" w14:textId="77777777" w:rsidR="005A52E8" w:rsidRDefault="005A52E8" w:rsidP="005A52E8">
      <w:pPr>
        <w:overflowPunct/>
        <w:autoSpaceDE/>
        <w:autoSpaceDN/>
        <w:adjustRightInd/>
        <w:spacing w:before="0" w:after="0"/>
        <w:textAlignment w:val="auto"/>
        <w:rPr>
          <w:b/>
        </w:rPr>
      </w:pPr>
      <w:r>
        <w:rPr>
          <w:b/>
        </w:rPr>
        <w:br w:type="page"/>
      </w:r>
    </w:p>
    <w:p w14:paraId="2EEC300A" w14:textId="77777777" w:rsidR="005A52E8" w:rsidRPr="00FE0CAA" w:rsidRDefault="005A52E8" w:rsidP="005A52E8">
      <w:pPr>
        <w:jc w:val="center"/>
        <w:rPr>
          <w:b/>
          <w:bCs/>
          <w:sz w:val="24"/>
          <w:szCs w:val="28"/>
        </w:rPr>
      </w:pPr>
      <w:r w:rsidRPr="00FE0CAA">
        <w:rPr>
          <w:b/>
          <w:bCs/>
          <w:sz w:val="24"/>
          <w:szCs w:val="28"/>
        </w:rPr>
        <w:lastRenderedPageBreak/>
        <w:t>JOB HAZARD ANALYSIS</w:t>
      </w:r>
    </w:p>
    <w:p w14:paraId="35FBBED5" w14:textId="77777777" w:rsidR="005A52E8" w:rsidRDefault="005A52E8" w:rsidP="005A52E8">
      <w:pPr>
        <w:rPr>
          <w:b/>
          <w:bCs/>
        </w:rPr>
      </w:pPr>
    </w:p>
    <w:p w14:paraId="15D4CAFF" w14:textId="77777777" w:rsidR="005A52E8" w:rsidRDefault="005A52E8" w:rsidP="005A52E8">
      <w:pPr>
        <w:rPr>
          <w:b/>
          <w:bCs/>
        </w:rPr>
      </w:pPr>
      <w:r>
        <w:rPr>
          <w:b/>
          <w:bCs/>
        </w:rPr>
        <w:t>Is this an office-based post?</w:t>
      </w:r>
    </w:p>
    <w:tbl>
      <w:tblPr>
        <w:tblStyle w:val="SUTable"/>
        <w:tblW w:w="0" w:type="auto"/>
        <w:tblLook w:val="04A0" w:firstRow="1" w:lastRow="0" w:firstColumn="1" w:lastColumn="0" w:noHBand="0" w:noVBand="1"/>
      </w:tblPr>
      <w:tblGrid>
        <w:gridCol w:w="901"/>
        <w:gridCol w:w="8726"/>
      </w:tblGrid>
      <w:tr w:rsidR="005A52E8" w14:paraId="175C0317" w14:textId="77777777" w:rsidTr="00536E3C">
        <w:tc>
          <w:tcPr>
            <w:tcW w:w="908" w:type="dxa"/>
          </w:tcPr>
          <w:p w14:paraId="1F7C5568" w14:textId="77777777" w:rsidR="005A52E8" w:rsidRDefault="002A2E63" w:rsidP="00536E3C">
            <w:sdt>
              <w:sdtPr>
                <w:id w:val="579254332"/>
                <w14:checkbox>
                  <w14:checked w14:val="1"/>
                  <w14:checkedState w14:val="2612" w14:font="MS Gothic"/>
                  <w14:uncheckedState w14:val="2610" w14:font="MS Gothic"/>
                </w14:checkbox>
              </w:sdtPr>
              <w:sdtEndPr/>
              <w:sdtContent>
                <w:r w:rsidR="005A52E8">
                  <w:rPr>
                    <w:rFonts w:ascii="MS Gothic" w:eastAsia="MS Gothic" w:hAnsi="MS Gothic" w:hint="eastAsia"/>
                  </w:rPr>
                  <w:t>☒</w:t>
                </w:r>
              </w:sdtContent>
            </w:sdt>
            <w:r w:rsidR="005A52E8" w:rsidRPr="00D3349E">
              <w:t xml:space="preserve"> Yes</w:t>
            </w:r>
          </w:p>
        </w:tc>
        <w:tc>
          <w:tcPr>
            <w:tcW w:w="8843" w:type="dxa"/>
          </w:tcPr>
          <w:p w14:paraId="7FE5362B" w14:textId="77777777" w:rsidR="005A52E8" w:rsidRDefault="005A52E8" w:rsidP="00536E3C">
            <w:r>
              <w:t xml:space="preserve">If this post is an </w:t>
            </w:r>
            <w:r w:rsidRPr="009957AE">
              <w:t xml:space="preserve">office-based job with routine office hazards </w:t>
            </w:r>
            <w:r>
              <w:t>(</w:t>
            </w:r>
            <w:r w:rsidRPr="009957AE">
              <w:t>e.g.: use of VDU</w:t>
            </w:r>
            <w:r>
              <w:t xml:space="preserve">), </w:t>
            </w:r>
            <w:r w:rsidRPr="009957AE">
              <w:t>no further i</w:t>
            </w:r>
            <w:r>
              <w:t>nformation needs to be supplied. Do not complete the section below.</w:t>
            </w:r>
          </w:p>
        </w:tc>
      </w:tr>
      <w:tr w:rsidR="005A52E8" w14:paraId="05386A70" w14:textId="77777777" w:rsidTr="00536E3C">
        <w:tc>
          <w:tcPr>
            <w:tcW w:w="908" w:type="dxa"/>
          </w:tcPr>
          <w:p w14:paraId="3FEF3963" w14:textId="77777777" w:rsidR="005A52E8" w:rsidRDefault="002A2E63" w:rsidP="00536E3C">
            <w:sdt>
              <w:sdtPr>
                <w:id w:val="-174965147"/>
                <w14:checkbox>
                  <w14:checked w14:val="0"/>
                  <w14:checkedState w14:val="2612" w14:font="MS Gothic"/>
                  <w14:uncheckedState w14:val="2610" w14:font="MS Gothic"/>
                </w14:checkbox>
              </w:sdtPr>
              <w:sdtEndPr/>
              <w:sdtContent>
                <w:r w:rsidR="005A52E8" w:rsidRPr="00D3349E">
                  <w:rPr>
                    <w:rFonts w:eastAsia="MS Gothic" w:hint="eastAsia"/>
                  </w:rPr>
                  <w:t>☐</w:t>
                </w:r>
              </w:sdtContent>
            </w:sdt>
            <w:r w:rsidR="005A52E8" w:rsidRPr="00D3349E">
              <w:t xml:space="preserve"> No</w:t>
            </w:r>
          </w:p>
        </w:tc>
        <w:tc>
          <w:tcPr>
            <w:tcW w:w="8843" w:type="dxa"/>
          </w:tcPr>
          <w:p w14:paraId="57794F00" w14:textId="77777777" w:rsidR="005A52E8" w:rsidRDefault="005A52E8" w:rsidP="00536E3C">
            <w:r w:rsidRPr="009957AE">
              <w:t xml:space="preserve">If </w:t>
            </w:r>
            <w:r>
              <w:t>this post is not office-based or</w:t>
            </w:r>
            <w:r w:rsidRPr="009957AE">
              <w:t xml:space="preserve"> has some haz</w:t>
            </w:r>
            <w:r>
              <w:t>ards other than routine office (</w:t>
            </w:r>
            <w:r w:rsidRPr="009957AE">
              <w:t>e.g.: more than use of VDU</w:t>
            </w:r>
            <w:r>
              <w:t xml:space="preserve">) </w:t>
            </w:r>
            <w:r w:rsidRPr="009957AE">
              <w:t xml:space="preserve">please </w:t>
            </w:r>
            <w:r>
              <w:t>complete the analysis below.</w:t>
            </w:r>
          </w:p>
          <w:p w14:paraId="63D88A24" w14:textId="77777777" w:rsidR="005A52E8" w:rsidRDefault="005A52E8" w:rsidP="00536E3C">
            <w:r>
              <w:t>Hiring managers are asked to complete this section as accurately as possible to ensure the safety of the post-holder.</w:t>
            </w:r>
          </w:p>
        </w:tc>
      </w:tr>
    </w:tbl>
    <w:p w14:paraId="6057F89E" w14:textId="77777777" w:rsidR="005A52E8" w:rsidRDefault="005A52E8" w:rsidP="005A52E8"/>
    <w:p w14:paraId="29E9AC80" w14:textId="77777777" w:rsidR="005A52E8" w:rsidRPr="009957AE" w:rsidRDefault="005A52E8" w:rsidP="005A52E8">
      <w:r w:rsidRPr="009957AE">
        <w:t xml:space="preserve">## </w:t>
      </w:r>
      <w:r>
        <w:t xml:space="preserve">- </w:t>
      </w:r>
      <w:r w:rsidRPr="009957AE">
        <w:t xml:space="preserve">HR </w:t>
      </w:r>
      <w:r>
        <w:t>will</w:t>
      </w:r>
      <w:r w:rsidRPr="009957AE">
        <w:t xml:space="preserve"> send a full PEHQ to all applicants for this position</w:t>
      </w:r>
      <w:r>
        <w:t>. Please note, if full health clearance is required for a role, this will apply to all individuals, including existing members of staff.</w:t>
      </w:r>
    </w:p>
    <w:p w14:paraId="048B81F2" w14:textId="77777777" w:rsidR="005A52E8" w:rsidRPr="009957AE" w:rsidRDefault="005A52E8" w:rsidP="005A52E8"/>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5A52E8" w:rsidRPr="009957AE" w14:paraId="4CF048AF" w14:textId="77777777" w:rsidTr="00536E3C">
        <w:trPr>
          <w:jc w:val="center"/>
        </w:trPr>
        <w:tc>
          <w:tcPr>
            <w:tcW w:w="5929" w:type="dxa"/>
            <w:shd w:val="clear" w:color="auto" w:fill="D9D9D9" w:themeFill="background1" w:themeFillShade="D9"/>
            <w:vAlign w:val="center"/>
          </w:tcPr>
          <w:p w14:paraId="7704D36A" w14:textId="77777777" w:rsidR="005A52E8" w:rsidRPr="009957AE" w:rsidRDefault="005A52E8" w:rsidP="00536E3C">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0F2F73AF" w14:textId="77777777" w:rsidR="005A52E8" w:rsidRPr="009957AE" w:rsidRDefault="005A52E8" w:rsidP="00536E3C">
            <w:pPr>
              <w:rPr>
                <w:b/>
                <w:bCs/>
                <w:sz w:val="16"/>
                <w:szCs w:val="18"/>
              </w:rPr>
            </w:pPr>
            <w:r w:rsidRPr="009957AE">
              <w:rPr>
                <w:b/>
                <w:bCs/>
                <w:sz w:val="16"/>
                <w:szCs w:val="18"/>
              </w:rPr>
              <w:t xml:space="preserve">Occasionally </w:t>
            </w:r>
          </w:p>
          <w:p w14:paraId="2A75C2E3" w14:textId="77777777" w:rsidR="005A52E8" w:rsidRPr="009957AE" w:rsidRDefault="005A52E8" w:rsidP="00536E3C">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02C24ECB" w14:textId="77777777" w:rsidR="005A52E8" w:rsidRPr="009957AE" w:rsidRDefault="005A52E8" w:rsidP="00536E3C">
            <w:pPr>
              <w:rPr>
                <w:b/>
                <w:bCs/>
                <w:sz w:val="16"/>
                <w:szCs w:val="18"/>
              </w:rPr>
            </w:pPr>
            <w:r w:rsidRPr="009957AE">
              <w:rPr>
                <w:b/>
                <w:bCs/>
                <w:sz w:val="16"/>
                <w:szCs w:val="18"/>
              </w:rPr>
              <w:t>Frequently</w:t>
            </w:r>
          </w:p>
          <w:p w14:paraId="73556A6E" w14:textId="77777777" w:rsidR="005A52E8" w:rsidRPr="009957AE" w:rsidRDefault="005A52E8" w:rsidP="00536E3C">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2EE0F001" w14:textId="77777777" w:rsidR="005A52E8" w:rsidRPr="009957AE" w:rsidRDefault="005A52E8" w:rsidP="00536E3C">
            <w:pPr>
              <w:rPr>
                <w:sz w:val="16"/>
                <w:szCs w:val="18"/>
              </w:rPr>
            </w:pPr>
            <w:r w:rsidRPr="009957AE">
              <w:rPr>
                <w:b/>
                <w:bCs/>
                <w:sz w:val="16"/>
                <w:szCs w:val="18"/>
              </w:rPr>
              <w:t>Constantly</w:t>
            </w:r>
          </w:p>
          <w:p w14:paraId="06643274" w14:textId="77777777" w:rsidR="005A52E8" w:rsidRPr="009957AE" w:rsidRDefault="005A52E8" w:rsidP="00536E3C">
            <w:pPr>
              <w:rPr>
                <w:sz w:val="16"/>
                <w:szCs w:val="18"/>
              </w:rPr>
            </w:pPr>
            <w:r w:rsidRPr="009957AE">
              <w:rPr>
                <w:sz w:val="12"/>
                <w:szCs w:val="14"/>
              </w:rPr>
              <w:t>(&gt; 60% of time)</w:t>
            </w:r>
          </w:p>
        </w:tc>
      </w:tr>
      <w:tr w:rsidR="005A52E8" w:rsidRPr="009957AE" w14:paraId="1A3881F6" w14:textId="77777777" w:rsidTr="00536E3C">
        <w:trPr>
          <w:jc w:val="center"/>
        </w:trPr>
        <w:tc>
          <w:tcPr>
            <w:tcW w:w="5929" w:type="dxa"/>
            <w:shd w:val="clear" w:color="auto" w:fill="auto"/>
            <w:vAlign w:val="center"/>
          </w:tcPr>
          <w:p w14:paraId="3921326C" w14:textId="77777777" w:rsidR="005A52E8" w:rsidRPr="009957AE" w:rsidRDefault="005A52E8" w:rsidP="00536E3C">
            <w:pPr>
              <w:rPr>
                <w:sz w:val="16"/>
                <w:szCs w:val="16"/>
              </w:rPr>
            </w:pPr>
            <w:r w:rsidRPr="009957AE">
              <w:rPr>
                <w:sz w:val="16"/>
                <w:szCs w:val="16"/>
              </w:rPr>
              <w:t xml:space="preserve">Outside work </w:t>
            </w:r>
          </w:p>
        </w:tc>
        <w:tc>
          <w:tcPr>
            <w:tcW w:w="1313" w:type="dxa"/>
            <w:shd w:val="clear" w:color="auto" w:fill="auto"/>
            <w:vAlign w:val="center"/>
          </w:tcPr>
          <w:p w14:paraId="499832B3" w14:textId="77777777" w:rsidR="005A52E8" w:rsidRPr="009957AE" w:rsidRDefault="005A52E8" w:rsidP="00536E3C">
            <w:pPr>
              <w:rPr>
                <w:sz w:val="16"/>
                <w:szCs w:val="16"/>
              </w:rPr>
            </w:pPr>
          </w:p>
        </w:tc>
        <w:tc>
          <w:tcPr>
            <w:tcW w:w="1314" w:type="dxa"/>
            <w:shd w:val="clear" w:color="auto" w:fill="auto"/>
            <w:vAlign w:val="center"/>
          </w:tcPr>
          <w:p w14:paraId="6EDDD238" w14:textId="77777777" w:rsidR="005A52E8" w:rsidRPr="009957AE" w:rsidRDefault="005A52E8" w:rsidP="00536E3C">
            <w:pPr>
              <w:rPr>
                <w:sz w:val="16"/>
                <w:szCs w:val="16"/>
              </w:rPr>
            </w:pPr>
          </w:p>
        </w:tc>
        <w:tc>
          <w:tcPr>
            <w:tcW w:w="1314" w:type="dxa"/>
            <w:shd w:val="clear" w:color="auto" w:fill="auto"/>
            <w:vAlign w:val="center"/>
          </w:tcPr>
          <w:p w14:paraId="4ED69C57" w14:textId="77777777" w:rsidR="005A52E8" w:rsidRPr="009957AE" w:rsidRDefault="005A52E8" w:rsidP="00536E3C">
            <w:pPr>
              <w:rPr>
                <w:sz w:val="16"/>
                <w:szCs w:val="16"/>
              </w:rPr>
            </w:pPr>
          </w:p>
        </w:tc>
      </w:tr>
      <w:tr w:rsidR="005A52E8" w:rsidRPr="009957AE" w14:paraId="36A56E63" w14:textId="77777777" w:rsidTr="00536E3C">
        <w:trPr>
          <w:jc w:val="center"/>
        </w:trPr>
        <w:tc>
          <w:tcPr>
            <w:tcW w:w="5929" w:type="dxa"/>
            <w:shd w:val="clear" w:color="auto" w:fill="auto"/>
            <w:vAlign w:val="center"/>
          </w:tcPr>
          <w:p w14:paraId="04DE715E" w14:textId="77777777" w:rsidR="005A52E8" w:rsidRPr="009957AE" w:rsidRDefault="005A52E8" w:rsidP="00536E3C">
            <w:pPr>
              <w:rPr>
                <w:sz w:val="16"/>
                <w:szCs w:val="16"/>
              </w:rPr>
            </w:pPr>
            <w:r w:rsidRPr="009957AE">
              <w:rPr>
                <w:sz w:val="16"/>
                <w:szCs w:val="16"/>
              </w:rPr>
              <w:t>Extremes of temperature (e.g.: fridge/ furnace)</w:t>
            </w:r>
          </w:p>
        </w:tc>
        <w:tc>
          <w:tcPr>
            <w:tcW w:w="1313" w:type="dxa"/>
            <w:shd w:val="clear" w:color="auto" w:fill="auto"/>
            <w:vAlign w:val="center"/>
          </w:tcPr>
          <w:p w14:paraId="64AFE30F" w14:textId="77777777" w:rsidR="005A52E8" w:rsidRPr="009957AE" w:rsidRDefault="005A52E8" w:rsidP="00536E3C">
            <w:pPr>
              <w:rPr>
                <w:sz w:val="16"/>
                <w:szCs w:val="16"/>
              </w:rPr>
            </w:pPr>
          </w:p>
        </w:tc>
        <w:tc>
          <w:tcPr>
            <w:tcW w:w="1314" w:type="dxa"/>
            <w:shd w:val="clear" w:color="auto" w:fill="auto"/>
            <w:vAlign w:val="center"/>
          </w:tcPr>
          <w:p w14:paraId="4AA6B454" w14:textId="77777777" w:rsidR="005A52E8" w:rsidRPr="009957AE" w:rsidRDefault="005A52E8" w:rsidP="00536E3C">
            <w:pPr>
              <w:rPr>
                <w:sz w:val="16"/>
                <w:szCs w:val="16"/>
              </w:rPr>
            </w:pPr>
          </w:p>
        </w:tc>
        <w:tc>
          <w:tcPr>
            <w:tcW w:w="1314" w:type="dxa"/>
            <w:shd w:val="clear" w:color="auto" w:fill="auto"/>
            <w:vAlign w:val="center"/>
          </w:tcPr>
          <w:p w14:paraId="7860DA59" w14:textId="77777777" w:rsidR="005A52E8" w:rsidRPr="009957AE" w:rsidRDefault="005A52E8" w:rsidP="00536E3C">
            <w:pPr>
              <w:rPr>
                <w:sz w:val="16"/>
                <w:szCs w:val="16"/>
              </w:rPr>
            </w:pPr>
          </w:p>
        </w:tc>
      </w:tr>
      <w:tr w:rsidR="005A52E8" w:rsidRPr="009957AE" w14:paraId="74D67039" w14:textId="77777777" w:rsidTr="00536E3C">
        <w:trPr>
          <w:jc w:val="center"/>
        </w:trPr>
        <w:tc>
          <w:tcPr>
            <w:tcW w:w="5929" w:type="dxa"/>
            <w:shd w:val="clear" w:color="auto" w:fill="auto"/>
            <w:vAlign w:val="center"/>
          </w:tcPr>
          <w:p w14:paraId="03888EBB" w14:textId="77777777" w:rsidR="005A52E8" w:rsidRPr="009957AE" w:rsidRDefault="005A52E8" w:rsidP="00536E3C">
            <w:pPr>
              <w:rPr>
                <w:sz w:val="16"/>
                <w:szCs w:val="16"/>
              </w:rPr>
            </w:pPr>
            <w:r>
              <w:rPr>
                <w:sz w:val="16"/>
                <w:szCs w:val="16"/>
              </w:rPr>
              <w:t xml:space="preserve">## </w:t>
            </w:r>
            <w:r w:rsidRPr="009957AE">
              <w:rPr>
                <w:sz w:val="16"/>
                <w:szCs w:val="16"/>
              </w:rPr>
              <w:t>Potential for exposure to body fluids</w:t>
            </w:r>
          </w:p>
        </w:tc>
        <w:tc>
          <w:tcPr>
            <w:tcW w:w="1313" w:type="dxa"/>
            <w:shd w:val="clear" w:color="auto" w:fill="auto"/>
            <w:vAlign w:val="center"/>
          </w:tcPr>
          <w:p w14:paraId="28D84958" w14:textId="77777777" w:rsidR="005A52E8" w:rsidRPr="009957AE" w:rsidRDefault="005A52E8" w:rsidP="00536E3C">
            <w:pPr>
              <w:rPr>
                <w:sz w:val="16"/>
                <w:szCs w:val="16"/>
              </w:rPr>
            </w:pPr>
          </w:p>
        </w:tc>
        <w:tc>
          <w:tcPr>
            <w:tcW w:w="1314" w:type="dxa"/>
            <w:shd w:val="clear" w:color="auto" w:fill="auto"/>
            <w:vAlign w:val="center"/>
          </w:tcPr>
          <w:p w14:paraId="0C826B4C" w14:textId="77777777" w:rsidR="005A52E8" w:rsidRPr="009957AE" w:rsidRDefault="005A52E8" w:rsidP="00536E3C">
            <w:pPr>
              <w:rPr>
                <w:sz w:val="16"/>
                <w:szCs w:val="16"/>
              </w:rPr>
            </w:pPr>
          </w:p>
        </w:tc>
        <w:tc>
          <w:tcPr>
            <w:tcW w:w="1314" w:type="dxa"/>
            <w:shd w:val="clear" w:color="auto" w:fill="auto"/>
            <w:vAlign w:val="center"/>
          </w:tcPr>
          <w:p w14:paraId="025AEA2D" w14:textId="77777777" w:rsidR="005A52E8" w:rsidRPr="009957AE" w:rsidRDefault="005A52E8" w:rsidP="00536E3C">
            <w:pPr>
              <w:rPr>
                <w:sz w:val="16"/>
                <w:szCs w:val="16"/>
              </w:rPr>
            </w:pPr>
          </w:p>
        </w:tc>
      </w:tr>
      <w:tr w:rsidR="005A52E8" w:rsidRPr="009957AE" w14:paraId="3602164A" w14:textId="77777777" w:rsidTr="00536E3C">
        <w:trPr>
          <w:jc w:val="center"/>
        </w:trPr>
        <w:tc>
          <w:tcPr>
            <w:tcW w:w="5929" w:type="dxa"/>
            <w:shd w:val="clear" w:color="auto" w:fill="auto"/>
            <w:vAlign w:val="center"/>
          </w:tcPr>
          <w:p w14:paraId="619C3D88" w14:textId="77777777" w:rsidR="005A52E8" w:rsidRPr="009957AE" w:rsidRDefault="005A52E8" w:rsidP="00536E3C">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41F180DE" w14:textId="77777777" w:rsidR="005A52E8" w:rsidRPr="009957AE" w:rsidRDefault="005A52E8" w:rsidP="00536E3C">
            <w:pPr>
              <w:rPr>
                <w:sz w:val="16"/>
                <w:szCs w:val="16"/>
              </w:rPr>
            </w:pPr>
          </w:p>
        </w:tc>
        <w:tc>
          <w:tcPr>
            <w:tcW w:w="1314" w:type="dxa"/>
            <w:tcBorders>
              <w:bottom w:val="single" w:sz="4" w:space="0" w:color="auto"/>
            </w:tcBorders>
            <w:shd w:val="clear" w:color="auto" w:fill="auto"/>
            <w:vAlign w:val="center"/>
          </w:tcPr>
          <w:p w14:paraId="68E9A527" w14:textId="77777777" w:rsidR="005A52E8" w:rsidRPr="009957AE" w:rsidRDefault="005A52E8" w:rsidP="00536E3C">
            <w:pPr>
              <w:rPr>
                <w:sz w:val="16"/>
                <w:szCs w:val="16"/>
              </w:rPr>
            </w:pPr>
          </w:p>
        </w:tc>
        <w:tc>
          <w:tcPr>
            <w:tcW w:w="1314" w:type="dxa"/>
            <w:tcBorders>
              <w:bottom w:val="single" w:sz="4" w:space="0" w:color="auto"/>
            </w:tcBorders>
            <w:shd w:val="clear" w:color="auto" w:fill="auto"/>
            <w:vAlign w:val="center"/>
          </w:tcPr>
          <w:p w14:paraId="6671C792" w14:textId="77777777" w:rsidR="005A52E8" w:rsidRPr="009957AE" w:rsidRDefault="005A52E8" w:rsidP="00536E3C">
            <w:pPr>
              <w:rPr>
                <w:sz w:val="16"/>
                <w:szCs w:val="16"/>
              </w:rPr>
            </w:pPr>
          </w:p>
        </w:tc>
      </w:tr>
      <w:tr w:rsidR="005A52E8" w:rsidRPr="009957AE" w14:paraId="68F5DED0" w14:textId="77777777" w:rsidTr="00536E3C">
        <w:trPr>
          <w:jc w:val="center"/>
        </w:trPr>
        <w:tc>
          <w:tcPr>
            <w:tcW w:w="5929" w:type="dxa"/>
            <w:tcBorders>
              <w:bottom w:val="nil"/>
            </w:tcBorders>
            <w:shd w:val="clear" w:color="auto" w:fill="auto"/>
            <w:vAlign w:val="center"/>
          </w:tcPr>
          <w:p w14:paraId="091DDE17" w14:textId="77777777" w:rsidR="005A52E8" w:rsidRPr="009957AE" w:rsidRDefault="005A52E8" w:rsidP="00536E3C">
            <w:pPr>
              <w:rPr>
                <w:sz w:val="16"/>
                <w:szCs w:val="16"/>
              </w:rPr>
            </w:pPr>
            <w:r w:rsidRPr="009957AE">
              <w:rPr>
                <w:sz w:val="16"/>
                <w:szCs w:val="16"/>
              </w:rPr>
              <w:t>## Exposure to hazardous substances (e.g.: solvents, liquids, dust, fumes, biohazards). Specify below:</w:t>
            </w:r>
          </w:p>
        </w:tc>
        <w:tc>
          <w:tcPr>
            <w:tcW w:w="1313" w:type="dxa"/>
            <w:tcBorders>
              <w:bottom w:val="single" w:sz="4" w:space="0" w:color="auto"/>
            </w:tcBorders>
            <w:shd w:val="clear" w:color="auto" w:fill="auto"/>
            <w:vAlign w:val="center"/>
          </w:tcPr>
          <w:p w14:paraId="59DDDD97" w14:textId="77777777" w:rsidR="005A52E8" w:rsidRPr="009957AE" w:rsidRDefault="005A52E8" w:rsidP="00536E3C">
            <w:pPr>
              <w:rPr>
                <w:sz w:val="16"/>
                <w:szCs w:val="16"/>
              </w:rPr>
            </w:pPr>
          </w:p>
        </w:tc>
        <w:tc>
          <w:tcPr>
            <w:tcW w:w="1314" w:type="dxa"/>
            <w:tcBorders>
              <w:bottom w:val="single" w:sz="4" w:space="0" w:color="auto"/>
            </w:tcBorders>
            <w:shd w:val="clear" w:color="auto" w:fill="auto"/>
            <w:vAlign w:val="center"/>
          </w:tcPr>
          <w:p w14:paraId="2F8ABD67" w14:textId="77777777" w:rsidR="005A52E8" w:rsidRPr="009957AE" w:rsidRDefault="005A52E8" w:rsidP="00536E3C">
            <w:pPr>
              <w:rPr>
                <w:sz w:val="16"/>
                <w:szCs w:val="16"/>
              </w:rPr>
            </w:pPr>
          </w:p>
        </w:tc>
        <w:tc>
          <w:tcPr>
            <w:tcW w:w="1314" w:type="dxa"/>
            <w:tcBorders>
              <w:bottom w:val="single" w:sz="4" w:space="0" w:color="auto"/>
            </w:tcBorders>
            <w:shd w:val="clear" w:color="auto" w:fill="auto"/>
            <w:vAlign w:val="center"/>
          </w:tcPr>
          <w:p w14:paraId="7890E032" w14:textId="77777777" w:rsidR="005A52E8" w:rsidRPr="009957AE" w:rsidRDefault="005A52E8" w:rsidP="00536E3C">
            <w:pPr>
              <w:rPr>
                <w:sz w:val="16"/>
                <w:szCs w:val="16"/>
              </w:rPr>
            </w:pPr>
          </w:p>
        </w:tc>
      </w:tr>
      <w:tr w:rsidR="005A52E8" w:rsidRPr="009957AE" w14:paraId="533242D6" w14:textId="77777777" w:rsidTr="00536E3C">
        <w:trPr>
          <w:jc w:val="center"/>
        </w:trPr>
        <w:tc>
          <w:tcPr>
            <w:tcW w:w="5929" w:type="dxa"/>
            <w:shd w:val="clear" w:color="auto" w:fill="auto"/>
            <w:vAlign w:val="center"/>
          </w:tcPr>
          <w:p w14:paraId="3B71CD1F" w14:textId="77777777" w:rsidR="005A52E8" w:rsidRPr="009957AE" w:rsidRDefault="005A52E8" w:rsidP="00536E3C">
            <w:pPr>
              <w:rPr>
                <w:sz w:val="16"/>
                <w:szCs w:val="16"/>
              </w:rPr>
            </w:pPr>
            <w:r w:rsidRPr="009957AE">
              <w:rPr>
                <w:sz w:val="16"/>
                <w:szCs w:val="16"/>
              </w:rPr>
              <w:t>Frequent hand washing</w:t>
            </w:r>
          </w:p>
        </w:tc>
        <w:tc>
          <w:tcPr>
            <w:tcW w:w="1313" w:type="dxa"/>
            <w:shd w:val="clear" w:color="auto" w:fill="auto"/>
            <w:vAlign w:val="center"/>
          </w:tcPr>
          <w:p w14:paraId="17D6E5E5" w14:textId="77777777" w:rsidR="005A52E8" w:rsidRPr="009957AE" w:rsidRDefault="005A52E8" w:rsidP="00536E3C">
            <w:pPr>
              <w:rPr>
                <w:sz w:val="16"/>
                <w:szCs w:val="16"/>
              </w:rPr>
            </w:pPr>
          </w:p>
        </w:tc>
        <w:tc>
          <w:tcPr>
            <w:tcW w:w="1314" w:type="dxa"/>
            <w:shd w:val="clear" w:color="auto" w:fill="auto"/>
            <w:vAlign w:val="center"/>
          </w:tcPr>
          <w:p w14:paraId="2A3E4E8C" w14:textId="77777777" w:rsidR="005A52E8" w:rsidRPr="009957AE" w:rsidRDefault="005A52E8" w:rsidP="00536E3C">
            <w:pPr>
              <w:rPr>
                <w:sz w:val="16"/>
                <w:szCs w:val="16"/>
              </w:rPr>
            </w:pPr>
          </w:p>
        </w:tc>
        <w:tc>
          <w:tcPr>
            <w:tcW w:w="1314" w:type="dxa"/>
            <w:shd w:val="clear" w:color="auto" w:fill="auto"/>
            <w:vAlign w:val="center"/>
          </w:tcPr>
          <w:p w14:paraId="335807DC" w14:textId="77777777" w:rsidR="005A52E8" w:rsidRPr="009957AE" w:rsidRDefault="005A52E8" w:rsidP="00536E3C">
            <w:pPr>
              <w:rPr>
                <w:sz w:val="16"/>
                <w:szCs w:val="16"/>
              </w:rPr>
            </w:pPr>
          </w:p>
        </w:tc>
      </w:tr>
      <w:tr w:rsidR="005A52E8" w:rsidRPr="009957AE" w14:paraId="146E9BFB" w14:textId="77777777" w:rsidTr="00536E3C">
        <w:trPr>
          <w:jc w:val="center"/>
        </w:trPr>
        <w:tc>
          <w:tcPr>
            <w:tcW w:w="5929" w:type="dxa"/>
            <w:tcBorders>
              <w:bottom w:val="single" w:sz="4" w:space="0" w:color="auto"/>
            </w:tcBorders>
            <w:shd w:val="clear" w:color="auto" w:fill="auto"/>
            <w:vAlign w:val="center"/>
          </w:tcPr>
          <w:p w14:paraId="4A3AE342" w14:textId="77777777" w:rsidR="005A52E8" w:rsidRPr="009957AE" w:rsidRDefault="005A52E8" w:rsidP="00536E3C">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502D3ACF" w14:textId="77777777" w:rsidR="005A52E8" w:rsidRPr="009957AE" w:rsidRDefault="005A52E8" w:rsidP="00536E3C">
            <w:pPr>
              <w:rPr>
                <w:sz w:val="16"/>
                <w:szCs w:val="16"/>
              </w:rPr>
            </w:pPr>
          </w:p>
        </w:tc>
        <w:tc>
          <w:tcPr>
            <w:tcW w:w="1314" w:type="dxa"/>
            <w:tcBorders>
              <w:bottom w:val="single" w:sz="4" w:space="0" w:color="auto"/>
            </w:tcBorders>
            <w:shd w:val="clear" w:color="auto" w:fill="auto"/>
            <w:vAlign w:val="center"/>
          </w:tcPr>
          <w:p w14:paraId="7235FD40" w14:textId="77777777" w:rsidR="005A52E8" w:rsidRPr="009957AE" w:rsidRDefault="005A52E8" w:rsidP="00536E3C">
            <w:pPr>
              <w:rPr>
                <w:sz w:val="16"/>
                <w:szCs w:val="16"/>
              </w:rPr>
            </w:pPr>
          </w:p>
        </w:tc>
        <w:tc>
          <w:tcPr>
            <w:tcW w:w="1314" w:type="dxa"/>
            <w:tcBorders>
              <w:bottom w:val="single" w:sz="4" w:space="0" w:color="auto"/>
            </w:tcBorders>
            <w:shd w:val="clear" w:color="auto" w:fill="auto"/>
            <w:vAlign w:val="center"/>
          </w:tcPr>
          <w:p w14:paraId="1C41693A" w14:textId="77777777" w:rsidR="005A52E8" w:rsidRPr="009957AE" w:rsidRDefault="005A52E8" w:rsidP="00536E3C">
            <w:pPr>
              <w:rPr>
                <w:sz w:val="16"/>
                <w:szCs w:val="16"/>
              </w:rPr>
            </w:pPr>
          </w:p>
        </w:tc>
      </w:tr>
      <w:tr w:rsidR="005A52E8" w:rsidRPr="009957AE" w14:paraId="4F48A8E6" w14:textId="77777777" w:rsidTr="00536E3C">
        <w:trPr>
          <w:jc w:val="center"/>
        </w:trPr>
        <w:tc>
          <w:tcPr>
            <w:tcW w:w="9870" w:type="dxa"/>
            <w:gridSpan w:val="4"/>
            <w:shd w:val="clear" w:color="auto" w:fill="D9D9D9"/>
            <w:vAlign w:val="center"/>
          </w:tcPr>
          <w:p w14:paraId="7262B1B7" w14:textId="77777777" w:rsidR="005A52E8" w:rsidRPr="009957AE" w:rsidRDefault="005A52E8" w:rsidP="00536E3C">
            <w:pPr>
              <w:rPr>
                <w:sz w:val="16"/>
                <w:szCs w:val="16"/>
              </w:rPr>
            </w:pPr>
            <w:r w:rsidRPr="009957AE">
              <w:rPr>
                <w:b/>
                <w:bCs/>
                <w:sz w:val="16"/>
                <w:szCs w:val="16"/>
              </w:rPr>
              <w:t>EQUIPMENT/TOOLS/MACHINES USED</w:t>
            </w:r>
          </w:p>
        </w:tc>
      </w:tr>
      <w:tr w:rsidR="005A52E8" w:rsidRPr="009957AE" w14:paraId="7D24AC57" w14:textId="77777777" w:rsidTr="00536E3C">
        <w:trPr>
          <w:jc w:val="center"/>
        </w:trPr>
        <w:tc>
          <w:tcPr>
            <w:tcW w:w="5929" w:type="dxa"/>
            <w:shd w:val="clear" w:color="auto" w:fill="auto"/>
            <w:vAlign w:val="center"/>
          </w:tcPr>
          <w:p w14:paraId="31845D4B" w14:textId="77777777" w:rsidR="005A52E8" w:rsidRPr="009957AE" w:rsidRDefault="005A52E8" w:rsidP="00536E3C">
            <w:pPr>
              <w:rPr>
                <w:sz w:val="16"/>
                <w:szCs w:val="16"/>
              </w:rPr>
            </w:pPr>
            <w:r w:rsidRPr="009957AE">
              <w:rPr>
                <w:sz w:val="16"/>
                <w:szCs w:val="16"/>
              </w:rPr>
              <w:t xml:space="preserve">## Food handling </w:t>
            </w:r>
          </w:p>
        </w:tc>
        <w:tc>
          <w:tcPr>
            <w:tcW w:w="1313" w:type="dxa"/>
            <w:shd w:val="clear" w:color="auto" w:fill="auto"/>
            <w:vAlign w:val="center"/>
          </w:tcPr>
          <w:p w14:paraId="3DFBC2A4" w14:textId="77777777" w:rsidR="005A52E8" w:rsidRPr="009957AE" w:rsidRDefault="005A52E8" w:rsidP="00536E3C">
            <w:pPr>
              <w:rPr>
                <w:sz w:val="16"/>
                <w:szCs w:val="16"/>
              </w:rPr>
            </w:pPr>
          </w:p>
        </w:tc>
        <w:tc>
          <w:tcPr>
            <w:tcW w:w="1314" w:type="dxa"/>
            <w:shd w:val="clear" w:color="auto" w:fill="auto"/>
            <w:vAlign w:val="center"/>
          </w:tcPr>
          <w:p w14:paraId="7E66D07C" w14:textId="77777777" w:rsidR="005A52E8" w:rsidRPr="009957AE" w:rsidRDefault="005A52E8" w:rsidP="00536E3C">
            <w:pPr>
              <w:rPr>
                <w:sz w:val="16"/>
                <w:szCs w:val="16"/>
              </w:rPr>
            </w:pPr>
          </w:p>
        </w:tc>
        <w:tc>
          <w:tcPr>
            <w:tcW w:w="1314" w:type="dxa"/>
            <w:shd w:val="clear" w:color="auto" w:fill="auto"/>
            <w:vAlign w:val="center"/>
          </w:tcPr>
          <w:p w14:paraId="49592D1E" w14:textId="77777777" w:rsidR="005A52E8" w:rsidRPr="009957AE" w:rsidRDefault="005A52E8" w:rsidP="00536E3C">
            <w:pPr>
              <w:rPr>
                <w:sz w:val="16"/>
                <w:szCs w:val="16"/>
              </w:rPr>
            </w:pPr>
          </w:p>
        </w:tc>
      </w:tr>
      <w:tr w:rsidR="005A52E8" w:rsidRPr="009957AE" w14:paraId="239C744A" w14:textId="77777777" w:rsidTr="00536E3C">
        <w:trPr>
          <w:jc w:val="center"/>
        </w:trPr>
        <w:tc>
          <w:tcPr>
            <w:tcW w:w="5929" w:type="dxa"/>
            <w:shd w:val="clear" w:color="auto" w:fill="auto"/>
            <w:vAlign w:val="center"/>
          </w:tcPr>
          <w:p w14:paraId="02F47AA6" w14:textId="77777777" w:rsidR="005A52E8" w:rsidRPr="009957AE" w:rsidRDefault="005A52E8" w:rsidP="00536E3C">
            <w:pPr>
              <w:rPr>
                <w:sz w:val="16"/>
                <w:szCs w:val="16"/>
              </w:rPr>
            </w:pPr>
            <w:r w:rsidRPr="009957AE">
              <w:rPr>
                <w:sz w:val="16"/>
                <w:szCs w:val="16"/>
              </w:rPr>
              <w:t>## Driving university vehicles(</w:t>
            </w:r>
            <w:proofErr w:type="spellStart"/>
            <w:r w:rsidRPr="009957AE">
              <w:rPr>
                <w:sz w:val="16"/>
                <w:szCs w:val="16"/>
              </w:rPr>
              <w:t>eg</w:t>
            </w:r>
            <w:proofErr w:type="spellEnd"/>
            <w:r w:rsidRPr="009957AE">
              <w:rPr>
                <w:sz w:val="16"/>
                <w:szCs w:val="16"/>
              </w:rPr>
              <w:t xml:space="preserve">: car/van/LGV/PCV) </w:t>
            </w:r>
          </w:p>
        </w:tc>
        <w:tc>
          <w:tcPr>
            <w:tcW w:w="1313" w:type="dxa"/>
            <w:shd w:val="clear" w:color="auto" w:fill="auto"/>
            <w:vAlign w:val="center"/>
          </w:tcPr>
          <w:p w14:paraId="7811DB4A" w14:textId="77777777" w:rsidR="005A52E8" w:rsidRPr="009957AE" w:rsidRDefault="005A52E8" w:rsidP="00536E3C">
            <w:pPr>
              <w:rPr>
                <w:sz w:val="16"/>
                <w:szCs w:val="16"/>
              </w:rPr>
            </w:pPr>
          </w:p>
        </w:tc>
        <w:tc>
          <w:tcPr>
            <w:tcW w:w="1314" w:type="dxa"/>
            <w:shd w:val="clear" w:color="auto" w:fill="auto"/>
            <w:vAlign w:val="center"/>
          </w:tcPr>
          <w:p w14:paraId="60168D6F" w14:textId="77777777" w:rsidR="005A52E8" w:rsidRPr="009957AE" w:rsidRDefault="005A52E8" w:rsidP="00536E3C">
            <w:pPr>
              <w:rPr>
                <w:sz w:val="16"/>
                <w:szCs w:val="16"/>
              </w:rPr>
            </w:pPr>
          </w:p>
        </w:tc>
        <w:tc>
          <w:tcPr>
            <w:tcW w:w="1314" w:type="dxa"/>
            <w:shd w:val="clear" w:color="auto" w:fill="auto"/>
            <w:vAlign w:val="center"/>
          </w:tcPr>
          <w:p w14:paraId="5C3CCD4A" w14:textId="77777777" w:rsidR="005A52E8" w:rsidRPr="009957AE" w:rsidRDefault="005A52E8" w:rsidP="00536E3C">
            <w:pPr>
              <w:rPr>
                <w:sz w:val="16"/>
                <w:szCs w:val="16"/>
              </w:rPr>
            </w:pPr>
          </w:p>
        </w:tc>
      </w:tr>
      <w:tr w:rsidR="005A52E8" w:rsidRPr="009957AE" w14:paraId="67DE968B" w14:textId="77777777" w:rsidTr="00536E3C">
        <w:trPr>
          <w:jc w:val="center"/>
        </w:trPr>
        <w:tc>
          <w:tcPr>
            <w:tcW w:w="5929" w:type="dxa"/>
            <w:shd w:val="clear" w:color="auto" w:fill="auto"/>
            <w:vAlign w:val="center"/>
          </w:tcPr>
          <w:p w14:paraId="4425FDA5" w14:textId="77777777" w:rsidR="005A52E8" w:rsidRPr="009957AE" w:rsidRDefault="005A52E8" w:rsidP="00536E3C">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008076B7" w14:textId="77777777" w:rsidR="005A52E8" w:rsidRPr="009957AE" w:rsidRDefault="005A52E8" w:rsidP="00536E3C">
            <w:pPr>
              <w:rPr>
                <w:sz w:val="16"/>
                <w:szCs w:val="16"/>
              </w:rPr>
            </w:pPr>
          </w:p>
        </w:tc>
        <w:tc>
          <w:tcPr>
            <w:tcW w:w="1314" w:type="dxa"/>
            <w:shd w:val="clear" w:color="auto" w:fill="auto"/>
            <w:vAlign w:val="center"/>
          </w:tcPr>
          <w:p w14:paraId="5B5700CD" w14:textId="77777777" w:rsidR="005A52E8" w:rsidRPr="009957AE" w:rsidRDefault="005A52E8" w:rsidP="00536E3C">
            <w:pPr>
              <w:rPr>
                <w:sz w:val="16"/>
                <w:szCs w:val="16"/>
              </w:rPr>
            </w:pPr>
          </w:p>
        </w:tc>
        <w:tc>
          <w:tcPr>
            <w:tcW w:w="1314" w:type="dxa"/>
            <w:shd w:val="clear" w:color="auto" w:fill="auto"/>
            <w:vAlign w:val="center"/>
          </w:tcPr>
          <w:p w14:paraId="33C6ACC3" w14:textId="77777777" w:rsidR="005A52E8" w:rsidRPr="009957AE" w:rsidRDefault="005A52E8" w:rsidP="00536E3C">
            <w:pPr>
              <w:rPr>
                <w:sz w:val="16"/>
                <w:szCs w:val="16"/>
              </w:rPr>
            </w:pPr>
          </w:p>
        </w:tc>
      </w:tr>
      <w:tr w:rsidR="005A52E8" w:rsidRPr="009957AE" w14:paraId="51634544" w14:textId="77777777" w:rsidTr="00536E3C">
        <w:trPr>
          <w:jc w:val="center"/>
        </w:trPr>
        <w:tc>
          <w:tcPr>
            <w:tcW w:w="5929" w:type="dxa"/>
            <w:tcBorders>
              <w:bottom w:val="single" w:sz="4" w:space="0" w:color="auto"/>
            </w:tcBorders>
            <w:shd w:val="clear" w:color="auto" w:fill="auto"/>
            <w:vAlign w:val="center"/>
          </w:tcPr>
          <w:p w14:paraId="61424D4D" w14:textId="77777777" w:rsidR="005A52E8" w:rsidRPr="009957AE" w:rsidRDefault="005A52E8" w:rsidP="00536E3C">
            <w:pPr>
              <w:rPr>
                <w:sz w:val="16"/>
                <w:szCs w:val="16"/>
              </w:rPr>
            </w:pPr>
            <w:r w:rsidRPr="009957AE">
              <w:rPr>
                <w:sz w:val="16"/>
                <w:szCs w:val="16"/>
              </w:rPr>
              <w:t>## Vibrating tools (</w:t>
            </w:r>
            <w:proofErr w:type="spellStart"/>
            <w:r w:rsidRPr="009957AE">
              <w:rPr>
                <w:sz w:val="16"/>
                <w:szCs w:val="16"/>
              </w:rPr>
              <w:t>eg</w:t>
            </w:r>
            <w:proofErr w:type="spellEnd"/>
            <w:r w:rsidRPr="009957AE">
              <w:rPr>
                <w:sz w:val="16"/>
                <w:szCs w:val="16"/>
              </w:rPr>
              <w:t xml:space="preserve">: </w:t>
            </w:r>
            <w:proofErr w:type="spellStart"/>
            <w:r w:rsidRPr="009957AE">
              <w:rPr>
                <w:sz w:val="16"/>
                <w:szCs w:val="16"/>
              </w:rPr>
              <w:t>strimmers</w:t>
            </w:r>
            <w:proofErr w:type="spellEnd"/>
            <w:r w:rsidRPr="009957AE">
              <w:rPr>
                <w:sz w:val="16"/>
                <w:szCs w:val="16"/>
              </w:rPr>
              <w:t xml:space="preserve">, hammer drill, lawnmowers) </w:t>
            </w:r>
          </w:p>
        </w:tc>
        <w:tc>
          <w:tcPr>
            <w:tcW w:w="1313" w:type="dxa"/>
            <w:tcBorders>
              <w:bottom w:val="single" w:sz="4" w:space="0" w:color="auto"/>
            </w:tcBorders>
            <w:shd w:val="clear" w:color="auto" w:fill="auto"/>
            <w:vAlign w:val="center"/>
          </w:tcPr>
          <w:p w14:paraId="479C7803" w14:textId="77777777" w:rsidR="005A52E8" w:rsidRPr="009957AE" w:rsidRDefault="005A52E8" w:rsidP="00536E3C">
            <w:pPr>
              <w:rPr>
                <w:sz w:val="16"/>
                <w:szCs w:val="16"/>
              </w:rPr>
            </w:pPr>
          </w:p>
        </w:tc>
        <w:tc>
          <w:tcPr>
            <w:tcW w:w="1314" w:type="dxa"/>
            <w:tcBorders>
              <w:bottom w:val="single" w:sz="4" w:space="0" w:color="auto"/>
            </w:tcBorders>
            <w:shd w:val="clear" w:color="auto" w:fill="auto"/>
            <w:vAlign w:val="center"/>
          </w:tcPr>
          <w:p w14:paraId="58B4DA4A" w14:textId="77777777" w:rsidR="005A52E8" w:rsidRPr="009957AE" w:rsidRDefault="005A52E8" w:rsidP="00536E3C">
            <w:pPr>
              <w:rPr>
                <w:sz w:val="16"/>
                <w:szCs w:val="16"/>
              </w:rPr>
            </w:pPr>
          </w:p>
        </w:tc>
        <w:tc>
          <w:tcPr>
            <w:tcW w:w="1314" w:type="dxa"/>
            <w:tcBorders>
              <w:bottom w:val="single" w:sz="4" w:space="0" w:color="auto"/>
            </w:tcBorders>
            <w:shd w:val="clear" w:color="auto" w:fill="auto"/>
            <w:vAlign w:val="center"/>
          </w:tcPr>
          <w:p w14:paraId="2D272280" w14:textId="77777777" w:rsidR="005A52E8" w:rsidRPr="009957AE" w:rsidRDefault="005A52E8" w:rsidP="00536E3C">
            <w:pPr>
              <w:rPr>
                <w:sz w:val="16"/>
                <w:szCs w:val="16"/>
              </w:rPr>
            </w:pPr>
          </w:p>
        </w:tc>
      </w:tr>
      <w:tr w:rsidR="005A52E8" w:rsidRPr="009957AE" w14:paraId="0BA7809C" w14:textId="77777777" w:rsidTr="00536E3C">
        <w:trPr>
          <w:jc w:val="center"/>
        </w:trPr>
        <w:tc>
          <w:tcPr>
            <w:tcW w:w="9870" w:type="dxa"/>
            <w:gridSpan w:val="4"/>
            <w:shd w:val="clear" w:color="auto" w:fill="D9D9D9" w:themeFill="background1" w:themeFillShade="D9"/>
            <w:vAlign w:val="center"/>
          </w:tcPr>
          <w:p w14:paraId="68652774" w14:textId="77777777" w:rsidR="005A52E8" w:rsidRPr="009957AE" w:rsidRDefault="005A52E8" w:rsidP="00536E3C">
            <w:pPr>
              <w:rPr>
                <w:sz w:val="16"/>
                <w:szCs w:val="16"/>
              </w:rPr>
            </w:pPr>
            <w:r w:rsidRPr="009957AE">
              <w:rPr>
                <w:b/>
                <w:bCs/>
                <w:sz w:val="16"/>
                <w:szCs w:val="16"/>
              </w:rPr>
              <w:t>PHYSICAL ABILITIES</w:t>
            </w:r>
          </w:p>
        </w:tc>
      </w:tr>
      <w:tr w:rsidR="005A52E8" w:rsidRPr="009957AE" w14:paraId="092E0162" w14:textId="77777777" w:rsidTr="00536E3C">
        <w:trPr>
          <w:jc w:val="center"/>
        </w:trPr>
        <w:tc>
          <w:tcPr>
            <w:tcW w:w="5929" w:type="dxa"/>
            <w:shd w:val="clear" w:color="auto" w:fill="auto"/>
            <w:vAlign w:val="center"/>
          </w:tcPr>
          <w:p w14:paraId="33FD90A1" w14:textId="77777777" w:rsidR="005A52E8" w:rsidRPr="009957AE" w:rsidRDefault="005A52E8" w:rsidP="00536E3C">
            <w:pPr>
              <w:rPr>
                <w:sz w:val="16"/>
                <w:szCs w:val="16"/>
              </w:rPr>
            </w:pPr>
            <w:r w:rsidRPr="009957AE">
              <w:rPr>
                <w:sz w:val="16"/>
                <w:szCs w:val="16"/>
              </w:rPr>
              <w:t>Load manual handling</w:t>
            </w:r>
          </w:p>
        </w:tc>
        <w:tc>
          <w:tcPr>
            <w:tcW w:w="1313" w:type="dxa"/>
            <w:shd w:val="clear" w:color="auto" w:fill="auto"/>
            <w:vAlign w:val="center"/>
          </w:tcPr>
          <w:p w14:paraId="21A22D8F" w14:textId="77777777" w:rsidR="005A52E8" w:rsidRPr="009957AE" w:rsidRDefault="005A52E8" w:rsidP="00536E3C">
            <w:pPr>
              <w:rPr>
                <w:sz w:val="16"/>
                <w:szCs w:val="16"/>
              </w:rPr>
            </w:pPr>
          </w:p>
        </w:tc>
        <w:tc>
          <w:tcPr>
            <w:tcW w:w="1314" w:type="dxa"/>
            <w:shd w:val="clear" w:color="auto" w:fill="auto"/>
            <w:vAlign w:val="center"/>
          </w:tcPr>
          <w:p w14:paraId="65BA7BD9" w14:textId="77777777" w:rsidR="005A52E8" w:rsidRPr="009957AE" w:rsidRDefault="005A52E8" w:rsidP="00536E3C">
            <w:pPr>
              <w:rPr>
                <w:sz w:val="16"/>
                <w:szCs w:val="16"/>
              </w:rPr>
            </w:pPr>
          </w:p>
        </w:tc>
        <w:tc>
          <w:tcPr>
            <w:tcW w:w="1314" w:type="dxa"/>
            <w:shd w:val="clear" w:color="auto" w:fill="auto"/>
            <w:vAlign w:val="center"/>
          </w:tcPr>
          <w:p w14:paraId="3E2E16D0" w14:textId="77777777" w:rsidR="005A52E8" w:rsidRPr="009957AE" w:rsidRDefault="005A52E8" w:rsidP="00536E3C">
            <w:pPr>
              <w:rPr>
                <w:sz w:val="16"/>
                <w:szCs w:val="16"/>
              </w:rPr>
            </w:pPr>
          </w:p>
        </w:tc>
      </w:tr>
      <w:tr w:rsidR="005A52E8" w:rsidRPr="009957AE" w14:paraId="7BB090C1" w14:textId="77777777" w:rsidTr="00536E3C">
        <w:trPr>
          <w:jc w:val="center"/>
        </w:trPr>
        <w:tc>
          <w:tcPr>
            <w:tcW w:w="5929" w:type="dxa"/>
            <w:shd w:val="clear" w:color="auto" w:fill="auto"/>
            <w:vAlign w:val="center"/>
          </w:tcPr>
          <w:p w14:paraId="44F7BB95" w14:textId="77777777" w:rsidR="005A52E8" w:rsidRPr="009957AE" w:rsidRDefault="005A52E8" w:rsidP="00536E3C">
            <w:pPr>
              <w:rPr>
                <w:sz w:val="16"/>
                <w:szCs w:val="16"/>
              </w:rPr>
            </w:pPr>
            <w:r w:rsidRPr="009957AE">
              <w:rPr>
                <w:sz w:val="16"/>
                <w:szCs w:val="16"/>
              </w:rPr>
              <w:t>Repetitive crouching/kneeling/stooping</w:t>
            </w:r>
          </w:p>
        </w:tc>
        <w:tc>
          <w:tcPr>
            <w:tcW w:w="1313" w:type="dxa"/>
            <w:shd w:val="clear" w:color="auto" w:fill="auto"/>
            <w:vAlign w:val="center"/>
          </w:tcPr>
          <w:p w14:paraId="6EE418B2" w14:textId="77777777" w:rsidR="005A52E8" w:rsidRPr="009957AE" w:rsidRDefault="005A52E8" w:rsidP="00536E3C">
            <w:pPr>
              <w:rPr>
                <w:sz w:val="16"/>
                <w:szCs w:val="16"/>
              </w:rPr>
            </w:pPr>
          </w:p>
        </w:tc>
        <w:tc>
          <w:tcPr>
            <w:tcW w:w="1314" w:type="dxa"/>
            <w:shd w:val="clear" w:color="auto" w:fill="auto"/>
            <w:vAlign w:val="center"/>
          </w:tcPr>
          <w:p w14:paraId="3F944F23" w14:textId="77777777" w:rsidR="005A52E8" w:rsidRPr="009957AE" w:rsidRDefault="005A52E8" w:rsidP="00536E3C">
            <w:pPr>
              <w:rPr>
                <w:sz w:val="16"/>
                <w:szCs w:val="16"/>
              </w:rPr>
            </w:pPr>
          </w:p>
        </w:tc>
        <w:tc>
          <w:tcPr>
            <w:tcW w:w="1314" w:type="dxa"/>
            <w:shd w:val="clear" w:color="auto" w:fill="auto"/>
            <w:vAlign w:val="center"/>
          </w:tcPr>
          <w:p w14:paraId="37ACCFE7" w14:textId="77777777" w:rsidR="005A52E8" w:rsidRPr="009957AE" w:rsidRDefault="005A52E8" w:rsidP="00536E3C">
            <w:pPr>
              <w:rPr>
                <w:sz w:val="16"/>
                <w:szCs w:val="16"/>
              </w:rPr>
            </w:pPr>
          </w:p>
        </w:tc>
      </w:tr>
      <w:tr w:rsidR="005A52E8" w:rsidRPr="009957AE" w14:paraId="4FDC2246" w14:textId="77777777" w:rsidTr="00536E3C">
        <w:trPr>
          <w:jc w:val="center"/>
        </w:trPr>
        <w:tc>
          <w:tcPr>
            <w:tcW w:w="5929" w:type="dxa"/>
            <w:shd w:val="clear" w:color="auto" w:fill="auto"/>
            <w:vAlign w:val="center"/>
          </w:tcPr>
          <w:p w14:paraId="3FAE3306" w14:textId="77777777" w:rsidR="005A52E8" w:rsidRPr="009957AE" w:rsidRDefault="005A52E8" w:rsidP="00536E3C">
            <w:pPr>
              <w:rPr>
                <w:sz w:val="16"/>
                <w:szCs w:val="16"/>
              </w:rPr>
            </w:pPr>
            <w:r w:rsidRPr="009957AE">
              <w:rPr>
                <w:sz w:val="16"/>
                <w:szCs w:val="16"/>
              </w:rPr>
              <w:t>Repetitive pulling/pushing</w:t>
            </w:r>
          </w:p>
        </w:tc>
        <w:tc>
          <w:tcPr>
            <w:tcW w:w="1313" w:type="dxa"/>
            <w:shd w:val="clear" w:color="auto" w:fill="auto"/>
            <w:vAlign w:val="center"/>
          </w:tcPr>
          <w:p w14:paraId="18E85136" w14:textId="77777777" w:rsidR="005A52E8" w:rsidRPr="009957AE" w:rsidRDefault="005A52E8" w:rsidP="00536E3C">
            <w:pPr>
              <w:rPr>
                <w:sz w:val="16"/>
                <w:szCs w:val="16"/>
              </w:rPr>
            </w:pPr>
          </w:p>
        </w:tc>
        <w:tc>
          <w:tcPr>
            <w:tcW w:w="1314" w:type="dxa"/>
            <w:shd w:val="clear" w:color="auto" w:fill="auto"/>
            <w:vAlign w:val="center"/>
          </w:tcPr>
          <w:p w14:paraId="23804AE7" w14:textId="77777777" w:rsidR="005A52E8" w:rsidRPr="009957AE" w:rsidRDefault="005A52E8" w:rsidP="00536E3C">
            <w:pPr>
              <w:rPr>
                <w:sz w:val="16"/>
                <w:szCs w:val="16"/>
              </w:rPr>
            </w:pPr>
          </w:p>
        </w:tc>
        <w:tc>
          <w:tcPr>
            <w:tcW w:w="1314" w:type="dxa"/>
            <w:shd w:val="clear" w:color="auto" w:fill="auto"/>
            <w:vAlign w:val="center"/>
          </w:tcPr>
          <w:p w14:paraId="0BC641EF" w14:textId="77777777" w:rsidR="005A52E8" w:rsidRPr="009957AE" w:rsidRDefault="005A52E8" w:rsidP="00536E3C">
            <w:pPr>
              <w:rPr>
                <w:sz w:val="16"/>
                <w:szCs w:val="16"/>
              </w:rPr>
            </w:pPr>
          </w:p>
        </w:tc>
      </w:tr>
      <w:tr w:rsidR="005A52E8" w:rsidRPr="009957AE" w14:paraId="5122C693" w14:textId="77777777" w:rsidTr="00536E3C">
        <w:trPr>
          <w:jc w:val="center"/>
        </w:trPr>
        <w:tc>
          <w:tcPr>
            <w:tcW w:w="5929" w:type="dxa"/>
            <w:shd w:val="clear" w:color="auto" w:fill="auto"/>
            <w:vAlign w:val="center"/>
          </w:tcPr>
          <w:p w14:paraId="4B1BB6F7" w14:textId="77777777" w:rsidR="005A52E8" w:rsidRPr="009957AE" w:rsidRDefault="005A52E8" w:rsidP="00536E3C">
            <w:pPr>
              <w:rPr>
                <w:sz w:val="16"/>
                <w:szCs w:val="16"/>
              </w:rPr>
            </w:pPr>
            <w:r w:rsidRPr="009957AE">
              <w:rPr>
                <w:sz w:val="16"/>
                <w:szCs w:val="16"/>
              </w:rPr>
              <w:t>Repetitive lifting</w:t>
            </w:r>
          </w:p>
        </w:tc>
        <w:tc>
          <w:tcPr>
            <w:tcW w:w="1313" w:type="dxa"/>
            <w:shd w:val="clear" w:color="auto" w:fill="auto"/>
            <w:vAlign w:val="center"/>
          </w:tcPr>
          <w:p w14:paraId="0146EBEA" w14:textId="77777777" w:rsidR="005A52E8" w:rsidRPr="009957AE" w:rsidRDefault="005A52E8" w:rsidP="00536E3C">
            <w:pPr>
              <w:rPr>
                <w:sz w:val="16"/>
                <w:szCs w:val="16"/>
              </w:rPr>
            </w:pPr>
          </w:p>
        </w:tc>
        <w:tc>
          <w:tcPr>
            <w:tcW w:w="1314" w:type="dxa"/>
            <w:shd w:val="clear" w:color="auto" w:fill="auto"/>
            <w:vAlign w:val="center"/>
          </w:tcPr>
          <w:p w14:paraId="18D51CBE" w14:textId="77777777" w:rsidR="005A52E8" w:rsidRPr="009957AE" w:rsidRDefault="005A52E8" w:rsidP="00536E3C">
            <w:pPr>
              <w:rPr>
                <w:sz w:val="16"/>
                <w:szCs w:val="16"/>
              </w:rPr>
            </w:pPr>
          </w:p>
        </w:tc>
        <w:tc>
          <w:tcPr>
            <w:tcW w:w="1314" w:type="dxa"/>
            <w:shd w:val="clear" w:color="auto" w:fill="auto"/>
            <w:vAlign w:val="center"/>
          </w:tcPr>
          <w:p w14:paraId="42BC695C" w14:textId="77777777" w:rsidR="005A52E8" w:rsidRPr="009957AE" w:rsidRDefault="005A52E8" w:rsidP="00536E3C">
            <w:pPr>
              <w:rPr>
                <w:sz w:val="16"/>
                <w:szCs w:val="16"/>
              </w:rPr>
            </w:pPr>
          </w:p>
        </w:tc>
      </w:tr>
      <w:tr w:rsidR="005A52E8" w:rsidRPr="009957AE" w14:paraId="4C7E1965" w14:textId="77777777" w:rsidTr="00536E3C">
        <w:trPr>
          <w:jc w:val="center"/>
        </w:trPr>
        <w:tc>
          <w:tcPr>
            <w:tcW w:w="5929" w:type="dxa"/>
            <w:shd w:val="clear" w:color="auto" w:fill="auto"/>
            <w:vAlign w:val="center"/>
          </w:tcPr>
          <w:p w14:paraId="3E28D6F6" w14:textId="77777777" w:rsidR="005A52E8" w:rsidRPr="009957AE" w:rsidRDefault="005A52E8" w:rsidP="00536E3C">
            <w:pPr>
              <w:rPr>
                <w:sz w:val="16"/>
                <w:szCs w:val="16"/>
              </w:rPr>
            </w:pPr>
            <w:r w:rsidRPr="009957AE">
              <w:rPr>
                <w:sz w:val="16"/>
                <w:szCs w:val="16"/>
              </w:rPr>
              <w:t>Standing for prolonged periods</w:t>
            </w:r>
          </w:p>
        </w:tc>
        <w:tc>
          <w:tcPr>
            <w:tcW w:w="1313" w:type="dxa"/>
            <w:shd w:val="clear" w:color="auto" w:fill="auto"/>
            <w:vAlign w:val="center"/>
          </w:tcPr>
          <w:p w14:paraId="3FCB61E0" w14:textId="77777777" w:rsidR="005A52E8" w:rsidRPr="009957AE" w:rsidRDefault="005A52E8" w:rsidP="00536E3C">
            <w:pPr>
              <w:rPr>
                <w:sz w:val="16"/>
                <w:szCs w:val="16"/>
              </w:rPr>
            </w:pPr>
          </w:p>
        </w:tc>
        <w:tc>
          <w:tcPr>
            <w:tcW w:w="1314" w:type="dxa"/>
            <w:shd w:val="clear" w:color="auto" w:fill="auto"/>
            <w:vAlign w:val="center"/>
          </w:tcPr>
          <w:p w14:paraId="7876A54A" w14:textId="77777777" w:rsidR="005A52E8" w:rsidRPr="009957AE" w:rsidRDefault="005A52E8" w:rsidP="00536E3C">
            <w:pPr>
              <w:rPr>
                <w:sz w:val="16"/>
                <w:szCs w:val="16"/>
              </w:rPr>
            </w:pPr>
          </w:p>
        </w:tc>
        <w:tc>
          <w:tcPr>
            <w:tcW w:w="1314" w:type="dxa"/>
            <w:shd w:val="clear" w:color="auto" w:fill="auto"/>
            <w:vAlign w:val="center"/>
          </w:tcPr>
          <w:p w14:paraId="7AAFFCB1" w14:textId="77777777" w:rsidR="005A52E8" w:rsidRPr="009957AE" w:rsidRDefault="005A52E8" w:rsidP="00536E3C">
            <w:pPr>
              <w:rPr>
                <w:sz w:val="16"/>
                <w:szCs w:val="16"/>
              </w:rPr>
            </w:pPr>
          </w:p>
        </w:tc>
      </w:tr>
      <w:tr w:rsidR="005A52E8" w:rsidRPr="009957AE" w14:paraId="23BB9511" w14:textId="77777777" w:rsidTr="00536E3C">
        <w:trPr>
          <w:jc w:val="center"/>
        </w:trPr>
        <w:tc>
          <w:tcPr>
            <w:tcW w:w="5929" w:type="dxa"/>
            <w:shd w:val="clear" w:color="auto" w:fill="auto"/>
            <w:vAlign w:val="center"/>
          </w:tcPr>
          <w:p w14:paraId="1CA124B7" w14:textId="77777777" w:rsidR="005A52E8" w:rsidRPr="009957AE" w:rsidRDefault="005A52E8" w:rsidP="00536E3C">
            <w:pPr>
              <w:rPr>
                <w:sz w:val="16"/>
                <w:szCs w:val="16"/>
              </w:rPr>
            </w:pPr>
            <w:r w:rsidRPr="009957AE">
              <w:rPr>
                <w:sz w:val="16"/>
                <w:szCs w:val="16"/>
              </w:rPr>
              <w:t>Repetitive climbing (</w:t>
            </w:r>
            <w:proofErr w:type="spellStart"/>
            <w:r w:rsidRPr="009957AE">
              <w:rPr>
                <w:sz w:val="16"/>
                <w:szCs w:val="16"/>
              </w:rPr>
              <w:t>ie</w:t>
            </w:r>
            <w:proofErr w:type="spellEnd"/>
            <w:r w:rsidRPr="009957AE">
              <w:rPr>
                <w:sz w:val="16"/>
                <w:szCs w:val="16"/>
              </w:rPr>
              <w:t>: steps, stools, ladders, stairs)</w:t>
            </w:r>
          </w:p>
        </w:tc>
        <w:tc>
          <w:tcPr>
            <w:tcW w:w="1313" w:type="dxa"/>
            <w:shd w:val="clear" w:color="auto" w:fill="auto"/>
            <w:vAlign w:val="center"/>
          </w:tcPr>
          <w:p w14:paraId="6D0A3EF8" w14:textId="77777777" w:rsidR="005A52E8" w:rsidRPr="009957AE" w:rsidRDefault="005A52E8" w:rsidP="00536E3C">
            <w:pPr>
              <w:rPr>
                <w:sz w:val="16"/>
                <w:szCs w:val="16"/>
              </w:rPr>
            </w:pPr>
          </w:p>
        </w:tc>
        <w:tc>
          <w:tcPr>
            <w:tcW w:w="1314" w:type="dxa"/>
            <w:shd w:val="clear" w:color="auto" w:fill="auto"/>
            <w:vAlign w:val="center"/>
          </w:tcPr>
          <w:p w14:paraId="3D1E9CAA" w14:textId="77777777" w:rsidR="005A52E8" w:rsidRPr="009957AE" w:rsidRDefault="005A52E8" w:rsidP="00536E3C">
            <w:pPr>
              <w:rPr>
                <w:sz w:val="16"/>
                <w:szCs w:val="16"/>
              </w:rPr>
            </w:pPr>
          </w:p>
        </w:tc>
        <w:tc>
          <w:tcPr>
            <w:tcW w:w="1314" w:type="dxa"/>
            <w:shd w:val="clear" w:color="auto" w:fill="auto"/>
            <w:vAlign w:val="center"/>
          </w:tcPr>
          <w:p w14:paraId="5A6D073D" w14:textId="77777777" w:rsidR="005A52E8" w:rsidRPr="009957AE" w:rsidRDefault="005A52E8" w:rsidP="00536E3C">
            <w:pPr>
              <w:rPr>
                <w:sz w:val="16"/>
                <w:szCs w:val="16"/>
              </w:rPr>
            </w:pPr>
          </w:p>
        </w:tc>
      </w:tr>
      <w:tr w:rsidR="005A52E8" w:rsidRPr="009957AE" w14:paraId="2D72B1B9" w14:textId="77777777" w:rsidTr="00536E3C">
        <w:trPr>
          <w:jc w:val="center"/>
        </w:trPr>
        <w:tc>
          <w:tcPr>
            <w:tcW w:w="5929" w:type="dxa"/>
            <w:shd w:val="clear" w:color="auto" w:fill="auto"/>
            <w:vAlign w:val="center"/>
          </w:tcPr>
          <w:p w14:paraId="6E5261D9" w14:textId="77777777" w:rsidR="005A52E8" w:rsidRPr="009957AE" w:rsidRDefault="005A52E8" w:rsidP="00536E3C">
            <w:pPr>
              <w:rPr>
                <w:sz w:val="16"/>
                <w:szCs w:val="16"/>
              </w:rPr>
            </w:pPr>
            <w:r w:rsidRPr="009957AE">
              <w:rPr>
                <w:sz w:val="16"/>
                <w:szCs w:val="16"/>
              </w:rPr>
              <w:t>Fine motor grips (</w:t>
            </w:r>
            <w:proofErr w:type="spellStart"/>
            <w:r w:rsidRPr="009957AE">
              <w:rPr>
                <w:sz w:val="16"/>
                <w:szCs w:val="16"/>
              </w:rPr>
              <w:t>eg</w:t>
            </w:r>
            <w:proofErr w:type="spellEnd"/>
            <w:r w:rsidRPr="009957AE">
              <w:rPr>
                <w:sz w:val="16"/>
                <w:szCs w:val="16"/>
              </w:rPr>
              <w:t>: pipetting)</w:t>
            </w:r>
          </w:p>
        </w:tc>
        <w:tc>
          <w:tcPr>
            <w:tcW w:w="1313" w:type="dxa"/>
            <w:shd w:val="clear" w:color="auto" w:fill="auto"/>
            <w:vAlign w:val="center"/>
          </w:tcPr>
          <w:p w14:paraId="6980B645" w14:textId="77777777" w:rsidR="005A52E8" w:rsidRPr="009957AE" w:rsidRDefault="005A52E8" w:rsidP="00536E3C">
            <w:pPr>
              <w:rPr>
                <w:sz w:val="16"/>
                <w:szCs w:val="16"/>
              </w:rPr>
            </w:pPr>
          </w:p>
        </w:tc>
        <w:tc>
          <w:tcPr>
            <w:tcW w:w="1314" w:type="dxa"/>
            <w:shd w:val="clear" w:color="auto" w:fill="auto"/>
            <w:vAlign w:val="center"/>
          </w:tcPr>
          <w:p w14:paraId="09DD5966" w14:textId="77777777" w:rsidR="005A52E8" w:rsidRPr="009957AE" w:rsidRDefault="005A52E8" w:rsidP="00536E3C">
            <w:pPr>
              <w:rPr>
                <w:sz w:val="16"/>
                <w:szCs w:val="16"/>
              </w:rPr>
            </w:pPr>
          </w:p>
        </w:tc>
        <w:tc>
          <w:tcPr>
            <w:tcW w:w="1314" w:type="dxa"/>
            <w:shd w:val="clear" w:color="auto" w:fill="auto"/>
            <w:vAlign w:val="center"/>
          </w:tcPr>
          <w:p w14:paraId="0BBB59DA" w14:textId="77777777" w:rsidR="005A52E8" w:rsidRPr="009957AE" w:rsidRDefault="005A52E8" w:rsidP="00536E3C">
            <w:pPr>
              <w:rPr>
                <w:sz w:val="16"/>
                <w:szCs w:val="16"/>
              </w:rPr>
            </w:pPr>
          </w:p>
        </w:tc>
      </w:tr>
      <w:tr w:rsidR="005A52E8" w:rsidRPr="009957AE" w14:paraId="1D03CFAD" w14:textId="77777777" w:rsidTr="00536E3C">
        <w:trPr>
          <w:jc w:val="center"/>
        </w:trPr>
        <w:tc>
          <w:tcPr>
            <w:tcW w:w="5929" w:type="dxa"/>
            <w:shd w:val="clear" w:color="auto" w:fill="auto"/>
            <w:vAlign w:val="center"/>
          </w:tcPr>
          <w:p w14:paraId="2418E285" w14:textId="77777777" w:rsidR="005A52E8" w:rsidRPr="009957AE" w:rsidRDefault="005A52E8" w:rsidP="00536E3C">
            <w:pPr>
              <w:rPr>
                <w:sz w:val="16"/>
                <w:szCs w:val="16"/>
              </w:rPr>
            </w:pPr>
            <w:r w:rsidRPr="009957AE">
              <w:rPr>
                <w:sz w:val="16"/>
                <w:szCs w:val="16"/>
              </w:rPr>
              <w:t>Gross motor grips</w:t>
            </w:r>
          </w:p>
        </w:tc>
        <w:tc>
          <w:tcPr>
            <w:tcW w:w="1313" w:type="dxa"/>
            <w:shd w:val="clear" w:color="auto" w:fill="auto"/>
            <w:vAlign w:val="center"/>
          </w:tcPr>
          <w:p w14:paraId="69B6D9C3" w14:textId="77777777" w:rsidR="005A52E8" w:rsidRPr="009957AE" w:rsidRDefault="005A52E8" w:rsidP="00536E3C">
            <w:pPr>
              <w:rPr>
                <w:sz w:val="16"/>
                <w:szCs w:val="16"/>
              </w:rPr>
            </w:pPr>
          </w:p>
        </w:tc>
        <w:tc>
          <w:tcPr>
            <w:tcW w:w="1314" w:type="dxa"/>
            <w:shd w:val="clear" w:color="auto" w:fill="auto"/>
            <w:vAlign w:val="center"/>
          </w:tcPr>
          <w:p w14:paraId="26CCF8B0" w14:textId="77777777" w:rsidR="005A52E8" w:rsidRPr="009957AE" w:rsidRDefault="005A52E8" w:rsidP="00536E3C">
            <w:pPr>
              <w:rPr>
                <w:sz w:val="16"/>
                <w:szCs w:val="16"/>
              </w:rPr>
            </w:pPr>
          </w:p>
        </w:tc>
        <w:tc>
          <w:tcPr>
            <w:tcW w:w="1314" w:type="dxa"/>
            <w:shd w:val="clear" w:color="auto" w:fill="auto"/>
            <w:vAlign w:val="center"/>
          </w:tcPr>
          <w:p w14:paraId="206D5287" w14:textId="77777777" w:rsidR="005A52E8" w:rsidRPr="009957AE" w:rsidRDefault="005A52E8" w:rsidP="00536E3C">
            <w:pPr>
              <w:rPr>
                <w:sz w:val="16"/>
                <w:szCs w:val="16"/>
              </w:rPr>
            </w:pPr>
          </w:p>
        </w:tc>
      </w:tr>
      <w:tr w:rsidR="005A52E8" w:rsidRPr="009957AE" w14:paraId="0824363A" w14:textId="77777777" w:rsidTr="00536E3C">
        <w:trPr>
          <w:jc w:val="center"/>
        </w:trPr>
        <w:tc>
          <w:tcPr>
            <w:tcW w:w="5929" w:type="dxa"/>
            <w:shd w:val="clear" w:color="auto" w:fill="auto"/>
            <w:vAlign w:val="center"/>
          </w:tcPr>
          <w:p w14:paraId="3642D007" w14:textId="77777777" w:rsidR="005A52E8" w:rsidRPr="009957AE" w:rsidRDefault="005A52E8" w:rsidP="00536E3C">
            <w:pPr>
              <w:rPr>
                <w:sz w:val="16"/>
                <w:szCs w:val="16"/>
              </w:rPr>
            </w:pPr>
            <w:r w:rsidRPr="009957AE">
              <w:rPr>
                <w:sz w:val="16"/>
                <w:szCs w:val="16"/>
              </w:rPr>
              <w:t>Repetitive reaching below shoulder height</w:t>
            </w:r>
          </w:p>
        </w:tc>
        <w:tc>
          <w:tcPr>
            <w:tcW w:w="1313" w:type="dxa"/>
            <w:shd w:val="clear" w:color="auto" w:fill="auto"/>
            <w:vAlign w:val="center"/>
          </w:tcPr>
          <w:p w14:paraId="3C336E84" w14:textId="77777777" w:rsidR="005A52E8" w:rsidRPr="009957AE" w:rsidRDefault="005A52E8" w:rsidP="00536E3C">
            <w:pPr>
              <w:rPr>
                <w:sz w:val="16"/>
                <w:szCs w:val="16"/>
              </w:rPr>
            </w:pPr>
          </w:p>
        </w:tc>
        <w:tc>
          <w:tcPr>
            <w:tcW w:w="1314" w:type="dxa"/>
            <w:shd w:val="clear" w:color="auto" w:fill="auto"/>
            <w:vAlign w:val="center"/>
          </w:tcPr>
          <w:p w14:paraId="1C238CDB" w14:textId="77777777" w:rsidR="005A52E8" w:rsidRPr="009957AE" w:rsidRDefault="005A52E8" w:rsidP="00536E3C">
            <w:pPr>
              <w:rPr>
                <w:sz w:val="16"/>
                <w:szCs w:val="16"/>
              </w:rPr>
            </w:pPr>
          </w:p>
        </w:tc>
        <w:tc>
          <w:tcPr>
            <w:tcW w:w="1314" w:type="dxa"/>
            <w:shd w:val="clear" w:color="auto" w:fill="auto"/>
            <w:vAlign w:val="center"/>
          </w:tcPr>
          <w:p w14:paraId="1ADF6B4D" w14:textId="77777777" w:rsidR="005A52E8" w:rsidRPr="009957AE" w:rsidRDefault="005A52E8" w:rsidP="00536E3C">
            <w:pPr>
              <w:rPr>
                <w:sz w:val="16"/>
                <w:szCs w:val="16"/>
              </w:rPr>
            </w:pPr>
          </w:p>
        </w:tc>
      </w:tr>
      <w:tr w:rsidR="005A52E8" w:rsidRPr="009957AE" w14:paraId="2C89112D" w14:textId="77777777" w:rsidTr="00536E3C">
        <w:trPr>
          <w:jc w:val="center"/>
        </w:trPr>
        <w:tc>
          <w:tcPr>
            <w:tcW w:w="5929" w:type="dxa"/>
            <w:shd w:val="clear" w:color="auto" w:fill="auto"/>
            <w:vAlign w:val="center"/>
          </w:tcPr>
          <w:p w14:paraId="70410CF5" w14:textId="77777777" w:rsidR="005A52E8" w:rsidRPr="009957AE" w:rsidRDefault="005A52E8" w:rsidP="00536E3C">
            <w:pPr>
              <w:rPr>
                <w:sz w:val="16"/>
                <w:szCs w:val="16"/>
              </w:rPr>
            </w:pPr>
            <w:r w:rsidRPr="009957AE">
              <w:rPr>
                <w:sz w:val="16"/>
                <w:szCs w:val="16"/>
              </w:rPr>
              <w:t>Repetitive reaching at shoulder height</w:t>
            </w:r>
          </w:p>
        </w:tc>
        <w:tc>
          <w:tcPr>
            <w:tcW w:w="1313" w:type="dxa"/>
            <w:shd w:val="clear" w:color="auto" w:fill="auto"/>
            <w:vAlign w:val="center"/>
          </w:tcPr>
          <w:p w14:paraId="0A9B148F" w14:textId="77777777" w:rsidR="005A52E8" w:rsidRPr="009957AE" w:rsidRDefault="005A52E8" w:rsidP="00536E3C">
            <w:pPr>
              <w:rPr>
                <w:sz w:val="16"/>
                <w:szCs w:val="16"/>
              </w:rPr>
            </w:pPr>
          </w:p>
        </w:tc>
        <w:tc>
          <w:tcPr>
            <w:tcW w:w="1314" w:type="dxa"/>
            <w:shd w:val="clear" w:color="auto" w:fill="auto"/>
            <w:vAlign w:val="center"/>
          </w:tcPr>
          <w:p w14:paraId="7A7067AB" w14:textId="77777777" w:rsidR="005A52E8" w:rsidRPr="009957AE" w:rsidRDefault="005A52E8" w:rsidP="00536E3C">
            <w:pPr>
              <w:rPr>
                <w:sz w:val="16"/>
                <w:szCs w:val="16"/>
              </w:rPr>
            </w:pPr>
          </w:p>
        </w:tc>
        <w:tc>
          <w:tcPr>
            <w:tcW w:w="1314" w:type="dxa"/>
            <w:shd w:val="clear" w:color="auto" w:fill="auto"/>
            <w:vAlign w:val="center"/>
          </w:tcPr>
          <w:p w14:paraId="45461464" w14:textId="77777777" w:rsidR="005A52E8" w:rsidRPr="009957AE" w:rsidRDefault="005A52E8" w:rsidP="00536E3C">
            <w:pPr>
              <w:rPr>
                <w:sz w:val="16"/>
                <w:szCs w:val="16"/>
              </w:rPr>
            </w:pPr>
          </w:p>
        </w:tc>
      </w:tr>
      <w:tr w:rsidR="005A52E8" w:rsidRPr="009957AE" w14:paraId="0BCB660B" w14:textId="77777777" w:rsidTr="00536E3C">
        <w:trPr>
          <w:jc w:val="center"/>
        </w:trPr>
        <w:tc>
          <w:tcPr>
            <w:tcW w:w="5929" w:type="dxa"/>
            <w:tcBorders>
              <w:bottom w:val="single" w:sz="4" w:space="0" w:color="auto"/>
            </w:tcBorders>
            <w:shd w:val="clear" w:color="auto" w:fill="auto"/>
            <w:vAlign w:val="center"/>
          </w:tcPr>
          <w:p w14:paraId="2164C4D0" w14:textId="77777777" w:rsidR="005A52E8" w:rsidRPr="009957AE" w:rsidRDefault="005A52E8" w:rsidP="00536E3C">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31DF34C2" w14:textId="77777777" w:rsidR="005A52E8" w:rsidRPr="009957AE" w:rsidRDefault="005A52E8" w:rsidP="00536E3C">
            <w:pPr>
              <w:rPr>
                <w:sz w:val="16"/>
                <w:szCs w:val="16"/>
              </w:rPr>
            </w:pPr>
          </w:p>
        </w:tc>
        <w:tc>
          <w:tcPr>
            <w:tcW w:w="1314" w:type="dxa"/>
            <w:tcBorders>
              <w:bottom w:val="single" w:sz="4" w:space="0" w:color="auto"/>
            </w:tcBorders>
            <w:shd w:val="clear" w:color="auto" w:fill="auto"/>
            <w:vAlign w:val="center"/>
          </w:tcPr>
          <w:p w14:paraId="5AF7BE1B" w14:textId="77777777" w:rsidR="005A52E8" w:rsidRPr="009957AE" w:rsidRDefault="005A52E8" w:rsidP="00536E3C">
            <w:pPr>
              <w:rPr>
                <w:sz w:val="16"/>
                <w:szCs w:val="16"/>
              </w:rPr>
            </w:pPr>
          </w:p>
        </w:tc>
        <w:tc>
          <w:tcPr>
            <w:tcW w:w="1314" w:type="dxa"/>
            <w:tcBorders>
              <w:bottom w:val="single" w:sz="4" w:space="0" w:color="auto"/>
            </w:tcBorders>
            <w:shd w:val="clear" w:color="auto" w:fill="auto"/>
            <w:vAlign w:val="center"/>
          </w:tcPr>
          <w:p w14:paraId="6D450485" w14:textId="77777777" w:rsidR="005A52E8" w:rsidRPr="009957AE" w:rsidRDefault="005A52E8" w:rsidP="00536E3C">
            <w:pPr>
              <w:rPr>
                <w:sz w:val="16"/>
                <w:szCs w:val="16"/>
              </w:rPr>
            </w:pPr>
          </w:p>
        </w:tc>
      </w:tr>
      <w:tr w:rsidR="005A52E8" w:rsidRPr="009957AE" w14:paraId="196F48E8" w14:textId="77777777" w:rsidTr="00536E3C">
        <w:trPr>
          <w:jc w:val="center"/>
        </w:trPr>
        <w:tc>
          <w:tcPr>
            <w:tcW w:w="9870" w:type="dxa"/>
            <w:gridSpan w:val="4"/>
            <w:shd w:val="clear" w:color="auto" w:fill="D9D9D9" w:themeFill="background1" w:themeFillShade="D9"/>
            <w:vAlign w:val="center"/>
          </w:tcPr>
          <w:p w14:paraId="15167410" w14:textId="77777777" w:rsidR="005A52E8" w:rsidRPr="009957AE" w:rsidRDefault="005A52E8" w:rsidP="00536E3C">
            <w:pPr>
              <w:rPr>
                <w:sz w:val="16"/>
                <w:szCs w:val="16"/>
              </w:rPr>
            </w:pPr>
            <w:r w:rsidRPr="009957AE">
              <w:rPr>
                <w:b/>
                <w:bCs/>
                <w:sz w:val="16"/>
                <w:szCs w:val="16"/>
              </w:rPr>
              <w:t>PSYCHOSOCIAL ISSUES</w:t>
            </w:r>
          </w:p>
        </w:tc>
      </w:tr>
      <w:tr w:rsidR="005A52E8" w:rsidRPr="009957AE" w14:paraId="62908D02" w14:textId="77777777" w:rsidTr="00536E3C">
        <w:trPr>
          <w:jc w:val="center"/>
        </w:trPr>
        <w:tc>
          <w:tcPr>
            <w:tcW w:w="5929" w:type="dxa"/>
            <w:shd w:val="clear" w:color="auto" w:fill="auto"/>
            <w:vAlign w:val="center"/>
          </w:tcPr>
          <w:p w14:paraId="5D4C9D82" w14:textId="77777777" w:rsidR="005A52E8" w:rsidRPr="009957AE" w:rsidRDefault="005A52E8" w:rsidP="00536E3C">
            <w:pPr>
              <w:rPr>
                <w:sz w:val="16"/>
                <w:szCs w:val="16"/>
              </w:rPr>
            </w:pPr>
            <w:r w:rsidRPr="009957AE">
              <w:rPr>
                <w:sz w:val="16"/>
                <w:szCs w:val="16"/>
              </w:rPr>
              <w:t>Face to face contact with public</w:t>
            </w:r>
          </w:p>
        </w:tc>
        <w:tc>
          <w:tcPr>
            <w:tcW w:w="1313" w:type="dxa"/>
            <w:shd w:val="clear" w:color="auto" w:fill="auto"/>
            <w:vAlign w:val="center"/>
          </w:tcPr>
          <w:p w14:paraId="5F436B07" w14:textId="77777777" w:rsidR="005A52E8" w:rsidRPr="009957AE" w:rsidRDefault="005A52E8" w:rsidP="00536E3C">
            <w:pPr>
              <w:rPr>
                <w:sz w:val="16"/>
                <w:szCs w:val="16"/>
              </w:rPr>
            </w:pPr>
          </w:p>
        </w:tc>
        <w:tc>
          <w:tcPr>
            <w:tcW w:w="1314" w:type="dxa"/>
            <w:shd w:val="clear" w:color="auto" w:fill="auto"/>
            <w:vAlign w:val="center"/>
          </w:tcPr>
          <w:p w14:paraId="386DCD7A" w14:textId="77777777" w:rsidR="005A52E8" w:rsidRPr="009957AE" w:rsidRDefault="005A52E8" w:rsidP="00536E3C">
            <w:pPr>
              <w:rPr>
                <w:sz w:val="16"/>
                <w:szCs w:val="16"/>
              </w:rPr>
            </w:pPr>
          </w:p>
        </w:tc>
        <w:tc>
          <w:tcPr>
            <w:tcW w:w="1314" w:type="dxa"/>
            <w:shd w:val="clear" w:color="auto" w:fill="auto"/>
            <w:vAlign w:val="center"/>
          </w:tcPr>
          <w:p w14:paraId="6770844E" w14:textId="77777777" w:rsidR="005A52E8" w:rsidRPr="009957AE" w:rsidRDefault="005A52E8" w:rsidP="00536E3C">
            <w:pPr>
              <w:rPr>
                <w:sz w:val="16"/>
                <w:szCs w:val="16"/>
              </w:rPr>
            </w:pPr>
          </w:p>
        </w:tc>
      </w:tr>
      <w:tr w:rsidR="005A52E8" w:rsidRPr="009957AE" w14:paraId="68779023" w14:textId="77777777" w:rsidTr="00536E3C">
        <w:trPr>
          <w:jc w:val="center"/>
        </w:trPr>
        <w:tc>
          <w:tcPr>
            <w:tcW w:w="5929" w:type="dxa"/>
            <w:shd w:val="clear" w:color="auto" w:fill="auto"/>
            <w:vAlign w:val="center"/>
          </w:tcPr>
          <w:p w14:paraId="5E7E7C69" w14:textId="77777777" w:rsidR="005A52E8" w:rsidRPr="009957AE" w:rsidRDefault="005A52E8" w:rsidP="00536E3C">
            <w:pPr>
              <w:rPr>
                <w:sz w:val="16"/>
                <w:szCs w:val="16"/>
              </w:rPr>
            </w:pPr>
            <w:r w:rsidRPr="009957AE">
              <w:rPr>
                <w:sz w:val="16"/>
                <w:szCs w:val="16"/>
              </w:rPr>
              <w:t>Lone working</w:t>
            </w:r>
          </w:p>
        </w:tc>
        <w:tc>
          <w:tcPr>
            <w:tcW w:w="1313" w:type="dxa"/>
            <w:shd w:val="clear" w:color="auto" w:fill="auto"/>
            <w:vAlign w:val="center"/>
          </w:tcPr>
          <w:p w14:paraId="3577BD8F" w14:textId="77777777" w:rsidR="005A52E8" w:rsidRPr="009957AE" w:rsidRDefault="005A52E8" w:rsidP="00536E3C">
            <w:pPr>
              <w:rPr>
                <w:sz w:val="16"/>
                <w:szCs w:val="16"/>
              </w:rPr>
            </w:pPr>
          </w:p>
        </w:tc>
        <w:tc>
          <w:tcPr>
            <w:tcW w:w="1314" w:type="dxa"/>
            <w:shd w:val="clear" w:color="auto" w:fill="auto"/>
            <w:vAlign w:val="center"/>
          </w:tcPr>
          <w:p w14:paraId="4DAFE2A0" w14:textId="77777777" w:rsidR="005A52E8" w:rsidRPr="009957AE" w:rsidRDefault="005A52E8" w:rsidP="00536E3C">
            <w:pPr>
              <w:rPr>
                <w:sz w:val="16"/>
                <w:szCs w:val="16"/>
              </w:rPr>
            </w:pPr>
          </w:p>
        </w:tc>
        <w:tc>
          <w:tcPr>
            <w:tcW w:w="1314" w:type="dxa"/>
            <w:shd w:val="clear" w:color="auto" w:fill="auto"/>
            <w:vAlign w:val="center"/>
          </w:tcPr>
          <w:p w14:paraId="6F95FF7F" w14:textId="77777777" w:rsidR="005A52E8" w:rsidRPr="009957AE" w:rsidRDefault="005A52E8" w:rsidP="00536E3C">
            <w:pPr>
              <w:rPr>
                <w:sz w:val="16"/>
                <w:szCs w:val="16"/>
              </w:rPr>
            </w:pPr>
          </w:p>
        </w:tc>
      </w:tr>
      <w:tr w:rsidR="005A52E8" w:rsidRPr="009957AE" w14:paraId="591A9982" w14:textId="77777777" w:rsidTr="00536E3C">
        <w:trPr>
          <w:jc w:val="center"/>
        </w:trPr>
        <w:tc>
          <w:tcPr>
            <w:tcW w:w="5929" w:type="dxa"/>
            <w:shd w:val="clear" w:color="auto" w:fill="auto"/>
            <w:vAlign w:val="center"/>
          </w:tcPr>
          <w:p w14:paraId="4DE18939" w14:textId="77777777" w:rsidR="005A52E8" w:rsidRPr="009957AE" w:rsidRDefault="005A52E8" w:rsidP="00536E3C">
            <w:pPr>
              <w:rPr>
                <w:sz w:val="16"/>
                <w:szCs w:val="16"/>
              </w:rPr>
            </w:pPr>
            <w:r w:rsidRPr="009957AE">
              <w:rPr>
                <w:sz w:val="16"/>
                <w:szCs w:val="16"/>
              </w:rPr>
              <w:t xml:space="preserve">## Shift work/night work/on call duties </w:t>
            </w:r>
          </w:p>
        </w:tc>
        <w:tc>
          <w:tcPr>
            <w:tcW w:w="1313" w:type="dxa"/>
            <w:shd w:val="clear" w:color="auto" w:fill="auto"/>
            <w:vAlign w:val="center"/>
          </w:tcPr>
          <w:p w14:paraId="605A28DF" w14:textId="77777777" w:rsidR="005A52E8" w:rsidRPr="009957AE" w:rsidRDefault="005A52E8" w:rsidP="00536E3C">
            <w:pPr>
              <w:rPr>
                <w:sz w:val="16"/>
                <w:szCs w:val="16"/>
              </w:rPr>
            </w:pPr>
          </w:p>
        </w:tc>
        <w:tc>
          <w:tcPr>
            <w:tcW w:w="1314" w:type="dxa"/>
            <w:shd w:val="clear" w:color="auto" w:fill="auto"/>
            <w:vAlign w:val="center"/>
          </w:tcPr>
          <w:p w14:paraId="7DDED2B1" w14:textId="77777777" w:rsidR="005A52E8" w:rsidRPr="009957AE" w:rsidRDefault="005A52E8" w:rsidP="00536E3C">
            <w:pPr>
              <w:rPr>
                <w:sz w:val="16"/>
                <w:szCs w:val="16"/>
              </w:rPr>
            </w:pPr>
          </w:p>
        </w:tc>
        <w:tc>
          <w:tcPr>
            <w:tcW w:w="1314" w:type="dxa"/>
            <w:shd w:val="clear" w:color="auto" w:fill="auto"/>
            <w:vAlign w:val="center"/>
          </w:tcPr>
          <w:p w14:paraId="6845CEC7" w14:textId="77777777" w:rsidR="005A52E8" w:rsidRPr="009957AE" w:rsidRDefault="005A52E8" w:rsidP="00536E3C">
            <w:pPr>
              <w:rPr>
                <w:sz w:val="16"/>
                <w:szCs w:val="16"/>
              </w:rPr>
            </w:pPr>
          </w:p>
        </w:tc>
      </w:tr>
    </w:tbl>
    <w:p w14:paraId="15BF08B2" w14:textId="77777777" w:rsidR="0012209D" w:rsidRDefault="0012209D" w:rsidP="0012209D"/>
    <w:sectPr w:rsidR="0012209D" w:rsidSect="00F01EA0">
      <w:footerReference w:type="default" r:id="rId10"/>
      <w:headerReference w:type="first" r:id="rId11"/>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BF097B" w14:textId="77777777" w:rsidR="00996476" w:rsidRDefault="00996476">
      <w:r>
        <w:separator/>
      </w:r>
    </w:p>
    <w:p w14:paraId="15BF097C" w14:textId="77777777" w:rsidR="00996476" w:rsidRDefault="00996476"/>
  </w:endnote>
  <w:endnote w:type="continuationSeparator" w:id="0">
    <w:p w14:paraId="15BF097D" w14:textId="77777777" w:rsidR="00996476" w:rsidRDefault="00996476">
      <w:r>
        <w:continuationSeparator/>
      </w:r>
    </w:p>
    <w:p w14:paraId="15BF097E" w14:textId="77777777" w:rsidR="00996476" w:rsidRDefault="009964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F097F" w14:textId="19579E78" w:rsidR="00062768" w:rsidRDefault="002A2E63" w:rsidP="00CB1F23">
    <w:pPr>
      <w:pStyle w:val="ContinuationFooter"/>
    </w:pPr>
    <w:r>
      <w:fldChar w:fldCharType="begin"/>
    </w:r>
    <w:r>
      <w:instrText xml:space="preserve"> FILENAME   \* MERGEFORMAT </w:instrText>
    </w:r>
    <w:r>
      <w:fldChar w:fldCharType="separate"/>
    </w:r>
    <w:r w:rsidR="00E264FD">
      <w:t>Template - Job description and person spec (HR5).docx</w:t>
    </w:r>
    <w:r>
      <w:fldChar w:fldCharType="end"/>
    </w:r>
    <w:r w:rsidR="00CB1F23">
      <w:ptab w:relativeTo="margin" w:alignment="center" w:leader="none"/>
    </w:r>
    <w:r w:rsidR="00CB1F23">
      <w:ptab w:relativeTo="margin" w:alignment="right" w:leader="none"/>
    </w:r>
    <w:r w:rsidR="00CB1F23">
      <w:fldChar w:fldCharType="begin"/>
    </w:r>
    <w:r w:rsidR="00CB1F23">
      <w:instrText xml:space="preserve"> PAGE   \* MERGEFORMAT </w:instrText>
    </w:r>
    <w:r w:rsidR="00CB1F23">
      <w:fldChar w:fldCharType="separate"/>
    </w:r>
    <w:r w:rsidR="008F47D1">
      <w:t>6</w:t>
    </w:r>
    <w:r w:rsidR="00CB1F2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BF0977" w14:textId="77777777" w:rsidR="00996476" w:rsidRDefault="00996476">
      <w:r>
        <w:separator/>
      </w:r>
    </w:p>
    <w:p w14:paraId="15BF0978" w14:textId="77777777" w:rsidR="00996476" w:rsidRDefault="00996476"/>
  </w:footnote>
  <w:footnote w:type="continuationSeparator" w:id="0">
    <w:p w14:paraId="15BF0979" w14:textId="77777777" w:rsidR="00996476" w:rsidRDefault="00996476">
      <w:r>
        <w:continuationSeparator/>
      </w:r>
    </w:p>
    <w:p w14:paraId="15BF097A" w14:textId="77777777" w:rsidR="00996476" w:rsidRDefault="009964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39" w:type="dxa"/>
      <w:tblLayout w:type="fixed"/>
      <w:tblCellMar>
        <w:left w:w="0" w:type="dxa"/>
        <w:right w:w="0" w:type="dxa"/>
      </w:tblCellMar>
      <w:tblLook w:val="00A0" w:firstRow="1" w:lastRow="0" w:firstColumn="1" w:lastColumn="0" w:noHBand="0" w:noVBand="0"/>
    </w:tblPr>
    <w:tblGrid>
      <w:gridCol w:w="9639"/>
    </w:tblGrid>
    <w:tr w:rsidR="00062768" w14:paraId="15BF0981" w14:textId="77777777" w:rsidTr="00854B1E">
      <w:trPr>
        <w:trHeight w:hRule="exact" w:val="227"/>
      </w:trPr>
      <w:tc>
        <w:tcPr>
          <w:tcW w:w="9639" w:type="dxa"/>
        </w:tcPr>
        <w:p w14:paraId="15BF0980" w14:textId="77777777" w:rsidR="00062768" w:rsidRDefault="00062768" w:rsidP="0029789A">
          <w:pPr>
            <w:pStyle w:val="Header"/>
          </w:pPr>
        </w:p>
      </w:tc>
    </w:tr>
    <w:tr w:rsidR="00062768" w14:paraId="15BF0983" w14:textId="77777777" w:rsidTr="00013C10">
      <w:trPr>
        <w:trHeight w:val="1183"/>
      </w:trPr>
      <w:tc>
        <w:tcPr>
          <w:tcW w:w="9639" w:type="dxa"/>
        </w:tcPr>
        <w:p w14:paraId="15BF0982" w14:textId="77777777" w:rsidR="00062768" w:rsidRDefault="00996476" w:rsidP="0029789A">
          <w:pPr>
            <w:pStyle w:val="Header"/>
            <w:jc w:val="right"/>
          </w:pPr>
          <w:r>
            <w:rPr>
              <w:noProof/>
            </w:rPr>
            <w:drawing>
              <wp:inline distT="0" distB="0" distL="0" distR="0" wp14:anchorId="15BF0986" wp14:editId="15BF0987">
                <wp:extent cx="1978660" cy="429895"/>
                <wp:effectExtent l="0" t="0" r="2540" b="8255"/>
                <wp:docPr id="1" name="Picture 1" descr="university_southampt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_southampt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8660" cy="429895"/>
                        </a:xfrm>
                        <a:prstGeom prst="rect">
                          <a:avLst/>
                        </a:prstGeom>
                        <a:noFill/>
                        <a:ln>
                          <a:noFill/>
                        </a:ln>
                      </pic:spPr>
                    </pic:pic>
                  </a:graphicData>
                </a:graphic>
              </wp:inline>
            </w:drawing>
          </w:r>
        </w:p>
      </w:tc>
    </w:tr>
  </w:tbl>
  <w:p w14:paraId="15BF0984" w14:textId="77777777" w:rsidR="00062768" w:rsidRDefault="00013C10" w:rsidP="00F01EA0">
    <w:pPr>
      <w:pStyle w:val="DocTitle"/>
    </w:pPr>
    <w:r>
      <w:t>Job description &amp; person specification</w:t>
    </w:r>
  </w:p>
  <w:p w14:paraId="15BF0985" w14:textId="77777777" w:rsidR="0005274A" w:rsidRPr="0005274A" w:rsidRDefault="0005274A" w:rsidP="0005274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B14494"/>
    <w:multiLevelType w:val="hybridMultilevel"/>
    <w:tmpl w:val="6E2290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4C42577"/>
    <w:multiLevelType w:val="hybridMultilevel"/>
    <w:tmpl w:val="CD0CC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D7279F4"/>
    <w:multiLevelType w:val="hybridMultilevel"/>
    <w:tmpl w:val="A1EEAD0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abstractNumId w:val="20"/>
  </w:num>
  <w:num w:numId="2">
    <w:abstractNumId w:val="0"/>
  </w:num>
  <w:num w:numId="3">
    <w:abstractNumId w:val="15"/>
  </w:num>
  <w:num w:numId="4">
    <w:abstractNumId w:val="11"/>
  </w:num>
  <w:num w:numId="5">
    <w:abstractNumId w:val="12"/>
  </w:num>
  <w:num w:numId="6">
    <w:abstractNumId w:val="9"/>
  </w:num>
  <w:num w:numId="7">
    <w:abstractNumId w:val="4"/>
  </w:num>
  <w:num w:numId="8">
    <w:abstractNumId w:val="6"/>
  </w:num>
  <w:num w:numId="9">
    <w:abstractNumId w:val="1"/>
  </w:num>
  <w:num w:numId="10">
    <w:abstractNumId w:val="10"/>
  </w:num>
  <w:num w:numId="11">
    <w:abstractNumId w:val="5"/>
  </w:num>
  <w:num w:numId="12">
    <w:abstractNumId w:val="16"/>
  </w:num>
  <w:num w:numId="13">
    <w:abstractNumId w:val="17"/>
  </w:num>
  <w:num w:numId="14">
    <w:abstractNumId w:val="7"/>
  </w:num>
  <w:num w:numId="15">
    <w:abstractNumId w:val="2"/>
  </w:num>
  <w:num w:numId="16">
    <w:abstractNumId w:val="13"/>
  </w:num>
  <w:num w:numId="17">
    <w:abstractNumId w:val="14"/>
  </w:num>
  <w:num w:numId="18">
    <w:abstractNumId w:val="19"/>
  </w:num>
  <w:num w:numId="19">
    <w:abstractNumId w:val="18"/>
  </w:num>
  <w:num w:numId="20">
    <w:abstractNumId w:val="3"/>
  </w:num>
  <w:num w:numId="2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476"/>
    <w:rsid w:val="0000043D"/>
    <w:rsid w:val="00013C10"/>
    <w:rsid w:val="00014DC9"/>
    <w:rsid w:val="00015087"/>
    <w:rsid w:val="0005274A"/>
    <w:rsid w:val="00062768"/>
    <w:rsid w:val="00063081"/>
    <w:rsid w:val="00071653"/>
    <w:rsid w:val="000824F4"/>
    <w:rsid w:val="000978E8"/>
    <w:rsid w:val="000B1DED"/>
    <w:rsid w:val="000B4E5A"/>
    <w:rsid w:val="0012209D"/>
    <w:rsid w:val="001532E2"/>
    <w:rsid w:val="00156F2F"/>
    <w:rsid w:val="00165864"/>
    <w:rsid w:val="00170900"/>
    <w:rsid w:val="0018144C"/>
    <w:rsid w:val="001840EA"/>
    <w:rsid w:val="001B6986"/>
    <w:rsid w:val="001C5C5C"/>
    <w:rsid w:val="001D0B37"/>
    <w:rsid w:val="001D5201"/>
    <w:rsid w:val="001E24BE"/>
    <w:rsid w:val="00205458"/>
    <w:rsid w:val="00236BFE"/>
    <w:rsid w:val="00241441"/>
    <w:rsid w:val="0024539C"/>
    <w:rsid w:val="00254722"/>
    <w:rsid w:val="002547F5"/>
    <w:rsid w:val="00260333"/>
    <w:rsid w:val="00260B1D"/>
    <w:rsid w:val="00266C6A"/>
    <w:rsid w:val="0028509A"/>
    <w:rsid w:val="0029789A"/>
    <w:rsid w:val="002A2E63"/>
    <w:rsid w:val="002A70BE"/>
    <w:rsid w:val="002B286D"/>
    <w:rsid w:val="002C6198"/>
    <w:rsid w:val="002D4DF4"/>
    <w:rsid w:val="002E3750"/>
    <w:rsid w:val="003105B0"/>
    <w:rsid w:val="00313CC8"/>
    <w:rsid w:val="003178D9"/>
    <w:rsid w:val="00320D59"/>
    <w:rsid w:val="0034151E"/>
    <w:rsid w:val="00364B2C"/>
    <w:rsid w:val="003701F7"/>
    <w:rsid w:val="003B0262"/>
    <w:rsid w:val="003F1B54"/>
    <w:rsid w:val="004263FE"/>
    <w:rsid w:val="00463797"/>
    <w:rsid w:val="0047049D"/>
    <w:rsid w:val="00474D00"/>
    <w:rsid w:val="004B2A50"/>
    <w:rsid w:val="004C0252"/>
    <w:rsid w:val="004D298D"/>
    <w:rsid w:val="0051744C"/>
    <w:rsid w:val="00524005"/>
    <w:rsid w:val="0053133B"/>
    <w:rsid w:val="00541CE0"/>
    <w:rsid w:val="005534E1"/>
    <w:rsid w:val="0056193A"/>
    <w:rsid w:val="00573487"/>
    <w:rsid w:val="00580CBF"/>
    <w:rsid w:val="005838FE"/>
    <w:rsid w:val="005949FA"/>
    <w:rsid w:val="00595E14"/>
    <w:rsid w:val="005A52E8"/>
    <w:rsid w:val="005C2FE6"/>
    <w:rsid w:val="005D44D1"/>
    <w:rsid w:val="006249FD"/>
    <w:rsid w:val="00651280"/>
    <w:rsid w:val="00680547"/>
    <w:rsid w:val="00695D76"/>
    <w:rsid w:val="006B1AF6"/>
    <w:rsid w:val="0070376B"/>
    <w:rsid w:val="00761108"/>
    <w:rsid w:val="00765D44"/>
    <w:rsid w:val="0079197B"/>
    <w:rsid w:val="00791A2A"/>
    <w:rsid w:val="007C22CC"/>
    <w:rsid w:val="007C6FAA"/>
    <w:rsid w:val="007E2D19"/>
    <w:rsid w:val="007E7B05"/>
    <w:rsid w:val="007F2AEA"/>
    <w:rsid w:val="00813365"/>
    <w:rsid w:val="00813A2C"/>
    <w:rsid w:val="0082020C"/>
    <w:rsid w:val="0082075E"/>
    <w:rsid w:val="008379B2"/>
    <w:rsid w:val="008443D8"/>
    <w:rsid w:val="00854B1E"/>
    <w:rsid w:val="00856B8A"/>
    <w:rsid w:val="008666A1"/>
    <w:rsid w:val="00876272"/>
    <w:rsid w:val="00880CCB"/>
    <w:rsid w:val="00883499"/>
    <w:rsid w:val="00885FD1"/>
    <w:rsid w:val="00896038"/>
    <w:rsid w:val="008E57A7"/>
    <w:rsid w:val="008F03C7"/>
    <w:rsid w:val="008F47D1"/>
    <w:rsid w:val="009044CD"/>
    <w:rsid w:val="00945F4B"/>
    <w:rsid w:val="009464AF"/>
    <w:rsid w:val="00954E47"/>
    <w:rsid w:val="00965BFB"/>
    <w:rsid w:val="00970E28"/>
    <w:rsid w:val="0098120F"/>
    <w:rsid w:val="00996476"/>
    <w:rsid w:val="00A021B7"/>
    <w:rsid w:val="00A131D9"/>
    <w:rsid w:val="00A14888"/>
    <w:rsid w:val="00A23226"/>
    <w:rsid w:val="00A34296"/>
    <w:rsid w:val="00A426A3"/>
    <w:rsid w:val="00A521A9"/>
    <w:rsid w:val="00A760D2"/>
    <w:rsid w:val="00A85D71"/>
    <w:rsid w:val="00A925C0"/>
    <w:rsid w:val="00AA3CB5"/>
    <w:rsid w:val="00AC2B17"/>
    <w:rsid w:val="00AE1CA0"/>
    <w:rsid w:val="00AE39DC"/>
    <w:rsid w:val="00AE4DC4"/>
    <w:rsid w:val="00B12389"/>
    <w:rsid w:val="00B430BB"/>
    <w:rsid w:val="00B84C12"/>
    <w:rsid w:val="00BB4A42"/>
    <w:rsid w:val="00BB7845"/>
    <w:rsid w:val="00BD19F3"/>
    <w:rsid w:val="00BF1CC6"/>
    <w:rsid w:val="00C16340"/>
    <w:rsid w:val="00C40180"/>
    <w:rsid w:val="00C907D0"/>
    <w:rsid w:val="00CB1F23"/>
    <w:rsid w:val="00CD04F0"/>
    <w:rsid w:val="00CE3A26"/>
    <w:rsid w:val="00D16D9D"/>
    <w:rsid w:val="00D54AA2"/>
    <w:rsid w:val="00D55315"/>
    <w:rsid w:val="00D5587F"/>
    <w:rsid w:val="00D65B56"/>
    <w:rsid w:val="00D67D41"/>
    <w:rsid w:val="00E22E2C"/>
    <w:rsid w:val="00E25775"/>
    <w:rsid w:val="00E264FD"/>
    <w:rsid w:val="00E363B8"/>
    <w:rsid w:val="00E42391"/>
    <w:rsid w:val="00E63AC1"/>
    <w:rsid w:val="00E96015"/>
    <w:rsid w:val="00EC30F3"/>
    <w:rsid w:val="00ED2E52"/>
    <w:rsid w:val="00EE260D"/>
    <w:rsid w:val="00EF0D21"/>
    <w:rsid w:val="00F01EA0"/>
    <w:rsid w:val="00F12ACC"/>
    <w:rsid w:val="00F17EBB"/>
    <w:rsid w:val="00F378D2"/>
    <w:rsid w:val="00F85DED"/>
    <w:rsid w:val="00F90F90"/>
    <w:rsid w:val="00FB7297"/>
    <w:rsid w:val="00FC2ADA"/>
    <w:rsid w:val="00FF140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15BF0867"/>
  <w15:docId w15:val="{D9AE6E73-8758-42FF-8845-33C752113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_x003f_ xmlns="c01e5b29-193a-4d10-968b-451612a16e40">true</Publish_x003f_>
    <applicable_x0020_service xmlns="c01e5b29-193a-4d10-968b-451612a16e40">
      <Value>83</Value>
      <Value>148</Value>
      <Value>38</Value>
      <Value>252</Value>
    </applicable_x0020_service>
    <notes0 xmlns="c01e5b29-193a-4d10-968b-451612a16e4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56D494F919604A818556CC5B3B76CE" ma:contentTypeVersion="" ma:contentTypeDescription="Create a new document." ma:contentTypeScope="" ma:versionID="c67056c748b28a9744bd32632381611f">
  <xsd:schema xmlns:xsd="http://www.w3.org/2001/XMLSchema" xmlns:xs="http://www.w3.org/2001/XMLSchema" xmlns:p="http://schemas.microsoft.com/office/2006/metadata/properties" xmlns:ns2="c01e5b29-193a-4d10-968b-451612a16e40" targetNamespace="http://schemas.microsoft.com/office/2006/metadata/properties" ma:root="true" ma:fieldsID="0dbab381a8264a61be272f9d04141238" ns2:_="">
    <xsd:import namespace="c01e5b29-193a-4d10-968b-451612a16e40"/>
    <xsd:element name="properties">
      <xsd:complexType>
        <xsd:sequence>
          <xsd:element name="documentManagement">
            <xsd:complexType>
              <xsd:all>
                <xsd:element ref="ns2:notes0" minOccurs="0"/>
                <xsd:element ref="ns2:applicable_x0020_service" minOccurs="0"/>
                <xsd:element ref="ns2:Publish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1e5b29-193a-4d10-968b-451612a16e40" elementFormDefault="qualified">
    <xsd:import namespace="http://schemas.microsoft.com/office/2006/documentManagement/types"/>
    <xsd:import namespace="http://schemas.microsoft.com/office/infopath/2007/PartnerControls"/>
    <xsd:element name="notes0" ma:index="1" nillable="true" ma:displayName="notes" ma:description="optional explanatory notes for pdf.  Particularly used when the document is added but will not appear in a How Do I section" ma:internalName="notes0">
      <xsd:simpleType>
        <xsd:restriction base="dms:Text">
          <xsd:maxLength value="255"/>
        </xsd:restriction>
      </xsd:simpleType>
    </xsd:element>
    <xsd:element name="applicable_x0020_service" ma:index="3" nillable="true" ma:displayName="applicable service" ma:list="{66AB921A-3F18-4E48-8F60-45150F77AADD}" ma:internalName="applicable_x0020_service" ma:showField="Title" ma:web="">
      <xsd:complexType>
        <xsd:complexContent>
          <xsd:extension base="dms:MultiChoiceLookup">
            <xsd:sequence>
              <xsd:element name="Value" type="dms:Lookup" maxOccurs="unbounded" minOccurs="0" nillable="true"/>
            </xsd:sequence>
          </xsd:extension>
        </xsd:complexContent>
      </xsd:complexType>
    </xsd:element>
    <xsd:element name="Publish_x003f_" ma:index="4" nillable="true" ma:displayName="Publish?" ma:default="0" ma:internalName="Publish_x003f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2.xml><?xml version="1.0" encoding="utf-8"?>
<ds:datastoreItem xmlns:ds="http://schemas.openxmlformats.org/officeDocument/2006/customXml" ds:itemID="{C79B00AF-6429-4151-8FB6-BEF45C3DBF8F}">
  <ds:schemaRefs>
    <ds:schemaRef ds:uri="http://schemas.openxmlformats.org/package/2006/metadata/core-properties"/>
    <ds:schemaRef ds:uri="http://purl.org/dc/dcmitype/"/>
    <ds:schemaRef ds:uri="http://schemas.microsoft.com/office/infopath/2007/PartnerControls"/>
    <ds:schemaRef ds:uri="c01e5b29-193a-4d10-968b-451612a16e40"/>
    <ds:schemaRef ds:uri="http://purl.org/dc/elements/1.1/"/>
    <ds:schemaRef ds:uri="http://schemas.microsoft.com/office/2006/metadata/properties"/>
    <ds:schemaRef ds:uri="http://schemas.microsoft.com/office/2006/documentManagement/types"/>
    <ds:schemaRef ds:uri="http://purl.org/dc/terms/"/>
    <ds:schemaRef ds:uri="http://www.w3.org/XML/1998/namespace"/>
  </ds:schemaRefs>
</ds:datastoreItem>
</file>

<file path=customXml/itemProps3.xml><?xml version="1.0" encoding="utf-8"?>
<ds:datastoreItem xmlns:ds="http://schemas.openxmlformats.org/officeDocument/2006/customXml" ds:itemID="{2BBBE158-4AE6-4192-9A20-BC857673CC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1e5b29-193a-4d10-968b-451612a16e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1839</Words>
  <Characters>11510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Southampton University</Company>
  <LinksUpToDate>false</LinksUpToDate>
  <CharactersWithSpaces>13323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Newton-Woof K.</dc:creator>
  <cp:keywords>V0.1</cp:keywords>
  <cp:lastModifiedBy>Maurice Woodcock</cp:lastModifiedBy>
  <cp:revision>2</cp:revision>
  <cp:lastPrinted>2008-01-14T17:11:00Z</cp:lastPrinted>
  <dcterms:created xsi:type="dcterms:W3CDTF">2021-11-04T10:34:00Z</dcterms:created>
  <dcterms:modified xsi:type="dcterms:W3CDTF">2021-11-04T10:34:00Z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0x0101004B56D494F919604A818556CC5B3B76CE</vt:lpwstr>
  </property>
  <property fmtid="{D5CDD505-2E9C-101B-9397-08002B2CF9AE}" pid="3" name="_NewReviewCycle">
    <vt:lpwstr/>
  </property>
</Properties>
</file>